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97F" w:rsidRPr="00896ECB" w:rsidRDefault="003076EF">
      <w:pPr>
        <w:spacing w:before="156" w:after="156" w:line="960" w:lineRule="exact"/>
        <w:jc w:val="center"/>
        <w:rPr>
          <w:rFonts w:ascii="华文中宋" w:eastAsia="华文中宋" w:hAnsi="华文中宋"/>
          <w:b/>
          <w:bCs/>
          <w:spacing w:val="-4"/>
          <w:sz w:val="52"/>
          <w:szCs w:val="52"/>
        </w:rPr>
      </w:pPr>
      <w:r w:rsidRPr="00896ECB">
        <w:rPr>
          <w:rFonts w:ascii="华文中宋" w:eastAsia="华文中宋" w:hAnsi="华文中宋" w:hint="eastAsia"/>
          <w:b/>
          <w:bCs/>
          <w:spacing w:val="-4"/>
          <w:sz w:val="52"/>
          <w:szCs w:val="52"/>
        </w:rPr>
        <w:t>金华市中心医院医联体</w:t>
      </w:r>
    </w:p>
    <w:p w:rsidR="0046397F" w:rsidRPr="00896ECB" w:rsidRDefault="003076EF">
      <w:pPr>
        <w:spacing w:before="156" w:after="156" w:line="960" w:lineRule="exact"/>
        <w:jc w:val="center"/>
        <w:rPr>
          <w:rFonts w:ascii="华文中宋" w:eastAsia="华文中宋" w:hAnsi="华文中宋"/>
          <w:b/>
          <w:bCs/>
          <w:spacing w:val="-4"/>
          <w:sz w:val="48"/>
          <w:szCs w:val="52"/>
        </w:rPr>
      </w:pPr>
      <w:r w:rsidRPr="00896ECB">
        <w:rPr>
          <w:rFonts w:ascii="华文中宋" w:eastAsia="华文中宋" w:hAnsi="华文中宋" w:hint="eastAsia"/>
          <w:b/>
          <w:bCs/>
          <w:spacing w:val="-4"/>
          <w:sz w:val="48"/>
          <w:szCs w:val="52"/>
        </w:rPr>
        <w:t>数据中心建</w:t>
      </w:r>
      <w:r w:rsidR="00896ECB" w:rsidRPr="00896ECB">
        <w:rPr>
          <w:rFonts w:ascii="华文中宋" w:eastAsia="华文中宋" w:hAnsi="华文中宋" w:hint="eastAsia"/>
          <w:b/>
          <w:bCs/>
          <w:spacing w:val="-4"/>
          <w:sz w:val="48"/>
          <w:szCs w:val="52"/>
        </w:rPr>
        <w:t>项目院内市场调研</w:t>
      </w:r>
      <w:r w:rsidR="005D4AFE" w:rsidRPr="00896ECB">
        <w:rPr>
          <w:rFonts w:ascii="华文中宋" w:eastAsia="华文中宋" w:hAnsi="华文中宋" w:hint="eastAsia"/>
          <w:b/>
          <w:bCs/>
          <w:spacing w:val="-4"/>
          <w:sz w:val="48"/>
          <w:szCs w:val="52"/>
        </w:rPr>
        <w:t>需求</w:t>
      </w:r>
      <w:r w:rsidR="00896ECB" w:rsidRPr="00896ECB">
        <w:rPr>
          <w:rFonts w:ascii="华文中宋" w:eastAsia="华文中宋" w:hAnsi="华文中宋" w:hint="eastAsia"/>
          <w:b/>
          <w:bCs/>
          <w:spacing w:val="-4"/>
          <w:sz w:val="48"/>
          <w:szCs w:val="52"/>
        </w:rPr>
        <w:t>书</w:t>
      </w:r>
    </w:p>
    <w:p w:rsidR="0046397F" w:rsidRDefault="0046397F">
      <w:pPr>
        <w:spacing w:before="156" w:after="156" w:line="960" w:lineRule="exact"/>
        <w:jc w:val="center"/>
        <w:rPr>
          <w:rFonts w:ascii="华文中宋" w:eastAsia="华文中宋" w:hAnsi="华文中宋"/>
          <w:b/>
          <w:bCs/>
          <w:sz w:val="32"/>
          <w:szCs w:val="32"/>
        </w:rPr>
      </w:pPr>
    </w:p>
    <w:p w:rsidR="0046397F" w:rsidRDefault="003076EF">
      <w:pPr>
        <w:spacing w:before="156" w:after="156"/>
        <w:jc w:val="center"/>
        <w:rPr>
          <w:rFonts w:ascii="华文中宋" w:eastAsia="华文中宋" w:hAnsi="华文中宋"/>
          <w:b/>
          <w:sz w:val="72"/>
          <w:szCs w:val="72"/>
        </w:rPr>
      </w:pPr>
      <w:r>
        <w:rPr>
          <w:rFonts w:ascii="华文中宋" w:eastAsia="华文中宋" w:hAnsi="华文中宋"/>
          <w:noProof/>
        </w:rPr>
        <w:drawing>
          <wp:inline distT="0" distB="0" distL="0" distR="0">
            <wp:extent cx="5278120" cy="4579620"/>
            <wp:effectExtent l="0" t="0" r="17780" b="11430"/>
            <wp:docPr id="2" name="图片 2" descr="http://www.jhzxyy.cn/uploadFiles/201510/201510210848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jhzxyy.cn/uploadFiles/201510/20151021084802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8120" cy="4579620"/>
                    </a:xfrm>
                    <a:prstGeom prst="rect">
                      <a:avLst/>
                    </a:prstGeom>
                    <a:noFill/>
                    <a:ln>
                      <a:noFill/>
                    </a:ln>
                  </pic:spPr>
                </pic:pic>
              </a:graphicData>
            </a:graphic>
          </wp:inline>
        </w:drawing>
      </w:r>
    </w:p>
    <w:p w:rsidR="0046397F" w:rsidRDefault="0046397F">
      <w:pPr>
        <w:spacing w:before="156" w:after="156"/>
        <w:jc w:val="center"/>
        <w:rPr>
          <w:rFonts w:ascii="华文中宋" w:eastAsia="华文中宋" w:hAnsi="华文中宋"/>
          <w:b/>
          <w:sz w:val="32"/>
          <w:szCs w:val="32"/>
        </w:rPr>
      </w:pPr>
    </w:p>
    <w:p w:rsidR="0046397F" w:rsidRDefault="0046397F">
      <w:pPr>
        <w:spacing w:before="156" w:after="156"/>
        <w:jc w:val="center"/>
        <w:rPr>
          <w:rFonts w:ascii="华文中宋" w:eastAsia="华文中宋" w:hAnsi="华文中宋"/>
          <w:b/>
          <w:sz w:val="48"/>
          <w:szCs w:val="48"/>
        </w:rPr>
      </w:pPr>
    </w:p>
    <w:p w:rsidR="0046397F" w:rsidRPr="00896ECB" w:rsidRDefault="003076EF">
      <w:pPr>
        <w:spacing w:before="156" w:after="156"/>
        <w:jc w:val="center"/>
        <w:rPr>
          <w:rFonts w:ascii="华文中宋" w:eastAsia="华文中宋" w:hAnsi="华文中宋"/>
          <w:b/>
          <w:sz w:val="32"/>
          <w:szCs w:val="48"/>
        </w:rPr>
      </w:pPr>
      <w:r w:rsidRPr="00896ECB">
        <w:rPr>
          <w:rFonts w:ascii="华文中宋" w:eastAsia="华文中宋" w:hAnsi="华文中宋" w:hint="eastAsia"/>
          <w:b/>
          <w:sz w:val="32"/>
          <w:szCs w:val="48"/>
        </w:rPr>
        <w:t>201</w:t>
      </w:r>
      <w:r w:rsidR="00281DA8" w:rsidRPr="00896ECB">
        <w:rPr>
          <w:rFonts w:ascii="华文中宋" w:eastAsia="华文中宋" w:hAnsi="华文中宋"/>
          <w:b/>
          <w:sz w:val="32"/>
          <w:szCs w:val="48"/>
        </w:rPr>
        <w:t>9</w:t>
      </w:r>
      <w:r w:rsidRPr="00896ECB">
        <w:rPr>
          <w:rFonts w:ascii="华文中宋" w:eastAsia="华文中宋" w:hAnsi="华文中宋" w:hint="eastAsia"/>
          <w:b/>
          <w:sz w:val="32"/>
          <w:szCs w:val="48"/>
        </w:rPr>
        <w:t>年</w:t>
      </w:r>
      <w:r w:rsidR="005D4AFE" w:rsidRPr="00896ECB">
        <w:rPr>
          <w:rFonts w:ascii="华文中宋" w:eastAsia="华文中宋" w:hAnsi="华文中宋"/>
          <w:b/>
          <w:sz w:val="32"/>
          <w:szCs w:val="48"/>
        </w:rPr>
        <w:t>8</w:t>
      </w:r>
      <w:r w:rsidR="005D4AFE" w:rsidRPr="00896ECB">
        <w:rPr>
          <w:rFonts w:ascii="华文中宋" w:eastAsia="华文中宋" w:hAnsi="华文中宋" w:hint="eastAsia"/>
          <w:b/>
          <w:sz w:val="32"/>
          <w:szCs w:val="48"/>
        </w:rPr>
        <w:t>月</w:t>
      </w:r>
    </w:p>
    <w:p w:rsidR="00985D08" w:rsidRDefault="003076EF">
      <w:pPr>
        <w:spacing w:before="156" w:after="156"/>
        <w:jc w:val="center"/>
        <w:rPr>
          <w:noProof/>
        </w:rPr>
      </w:pPr>
      <w:bookmarkStart w:id="0" w:name="_Toc245208712"/>
      <w:r>
        <w:rPr>
          <w:rFonts w:ascii="华文中宋" w:eastAsia="华文中宋" w:hAnsi="华文中宋"/>
          <w:b/>
          <w:bCs/>
          <w:kern w:val="44"/>
          <w:sz w:val="32"/>
          <w:szCs w:val="32"/>
        </w:rPr>
        <w:br w:type="page"/>
      </w:r>
      <w:r>
        <w:rPr>
          <w:rFonts w:ascii="华文中宋" w:eastAsia="华文中宋" w:hAnsi="华文中宋" w:hint="eastAsia"/>
          <w:b/>
          <w:bCs/>
          <w:kern w:val="44"/>
          <w:sz w:val="32"/>
          <w:szCs w:val="32"/>
        </w:rPr>
        <w:lastRenderedPageBreak/>
        <w:t>目</w:t>
      </w:r>
      <w:r>
        <w:rPr>
          <w:rFonts w:ascii="华文中宋" w:eastAsia="华文中宋" w:hAnsi="华文中宋"/>
          <w:b/>
          <w:bCs/>
          <w:kern w:val="44"/>
          <w:sz w:val="32"/>
          <w:szCs w:val="32"/>
        </w:rPr>
        <w:t xml:space="preserve"> </w:t>
      </w:r>
      <w:r>
        <w:rPr>
          <w:rFonts w:ascii="华文中宋" w:eastAsia="华文中宋" w:hAnsi="华文中宋" w:hint="eastAsia"/>
          <w:b/>
          <w:bCs/>
          <w:kern w:val="44"/>
          <w:sz w:val="32"/>
          <w:szCs w:val="32"/>
        </w:rPr>
        <w:t>录</w:t>
      </w:r>
      <w:r w:rsidR="00897294">
        <w:rPr>
          <w:rFonts w:ascii="华文中宋" w:eastAsia="华文中宋" w:hAnsi="华文中宋"/>
          <w:b/>
          <w:bCs/>
          <w:kern w:val="44"/>
          <w:sz w:val="32"/>
          <w:szCs w:val="32"/>
        </w:rPr>
        <w:fldChar w:fldCharType="begin"/>
      </w:r>
      <w:r>
        <w:rPr>
          <w:rFonts w:ascii="华文中宋" w:eastAsia="华文中宋" w:hAnsi="华文中宋"/>
          <w:b/>
          <w:bCs/>
          <w:kern w:val="44"/>
          <w:sz w:val="32"/>
          <w:szCs w:val="32"/>
        </w:rPr>
        <w:instrText xml:space="preserve"> TOC \o "1-3" \h \z \u </w:instrText>
      </w:r>
      <w:r w:rsidR="00897294">
        <w:rPr>
          <w:rFonts w:ascii="华文中宋" w:eastAsia="华文中宋" w:hAnsi="华文中宋"/>
          <w:b/>
          <w:bCs/>
          <w:kern w:val="44"/>
          <w:sz w:val="32"/>
          <w:szCs w:val="32"/>
        </w:rPr>
        <w:fldChar w:fldCharType="separate"/>
      </w:r>
    </w:p>
    <w:bookmarkStart w:id="1" w:name="_GoBack"/>
    <w:bookmarkEnd w:id="1"/>
    <w:p w:rsidR="00985D08" w:rsidRDefault="00985D08">
      <w:pPr>
        <w:pStyle w:val="TOC1"/>
        <w:tabs>
          <w:tab w:val="left" w:pos="1260"/>
          <w:tab w:val="right" w:leader="dot" w:pos="8302"/>
        </w:tabs>
        <w:spacing w:before="156" w:after="156"/>
        <w:rPr>
          <w:rFonts w:asciiTheme="minorHAnsi" w:eastAsiaTheme="minorEastAsia" w:hAnsiTheme="minorHAnsi" w:cstheme="minorBidi"/>
          <w:noProof/>
          <w:szCs w:val="24"/>
        </w:rPr>
      </w:pPr>
      <w:r w:rsidRPr="004B180B">
        <w:rPr>
          <w:rStyle w:val="aff2"/>
          <w:noProof/>
        </w:rPr>
        <w:fldChar w:fldCharType="begin"/>
      </w:r>
      <w:r w:rsidRPr="004B180B">
        <w:rPr>
          <w:rStyle w:val="aff2"/>
          <w:noProof/>
        </w:rPr>
        <w:instrText xml:space="preserve"> </w:instrText>
      </w:r>
      <w:r>
        <w:rPr>
          <w:noProof/>
        </w:rPr>
        <w:instrText>HYPERLINK \l "_Toc16341396"</w:instrText>
      </w:r>
      <w:r w:rsidRPr="004B180B">
        <w:rPr>
          <w:rStyle w:val="aff2"/>
          <w:noProof/>
        </w:rPr>
        <w:instrText xml:space="preserve"> </w:instrText>
      </w:r>
      <w:r w:rsidRPr="004B180B">
        <w:rPr>
          <w:rStyle w:val="aff2"/>
          <w:noProof/>
        </w:rPr>
      </w:r>
      <w:r w:rsidRPr="004B180B">
        <w:rPr>
          <w:rStyle w:val="aff2"/>
          <w:noProof/>
        </w:rPr>
        <w:fldChar w:fldCharType="separate"/>
      </w:r>
      <w:r w:rsidRPr="004B180B">
        <w:rPr>
          <w:rStyle w:val="aff2"/>
          <w:rFonts w:ascii="华文中宋" w:hAnsi="华文中宋"/>
          <w:noProof/>
        </w:rPr>
        <w:t>第1章</w:t>
      </w:r>
      <w:r>
        <w:rPr>
          <w:rFonts w:asciiTheme="minorHAnsi" w:eastAsiaTheme="minorEastAsia" w:hAnsiTheme="minorHAnsi" w:cstheme="minorBidi"/>
          <w:noProof/>
          <w:szCs w:val="24"/>
        </w:rPr>
        <w:tab/>
      </w:r>
      <w:r w:rsidRPr="004B180B">
        <w:rPr>
          <w:rStyle w:val="aff2"/>
          <w:rFonts w:ascii="华文中宋" w:hAnsi="华文中宋"/>
          <w:noProof/>
        </w:rPr>
        <w:t>医联体数据中心建设需求</w:t>
      </w:r>
      <w:r>
        <w:rPr>
          <w:noProof/>
          <w:webHidden/>
        </w:rPr>
        <w:tab/>
      </w:r>
      <w:r>
        <w:rPr>
          <w:noProof/>
          <w:webHidden/>
        </w:rPr>
        <w:fldChar w:fldCharType="begin"/>
      </w:r>
      <w:r>
        <w:rPr>
          <w:noProof/>
          <w:webHidden/>
        </w:rPr>
        <w:instrText xml:space="preserve"> PAGEREF _Toc16341396 \h </w:instrText>
      </w:r>
      <w:r>
        <w:rPr>
          <w:noProof/>
          <w:webHidden/>
        </w:rPr>
      </w:r>
      <w:r>
        <w:rPr>
          <w:noProof/>
          <w:webHidden/>
        </w:rPr>
        <w:fldChar w:fldCharType="separate"/>
      </w:r>
      <w:r>
        <w:rPr>
          <w:noProof/>
          <w:webHidden/>
        </w:rPr>
        <w:t>3</w:t>
      </w:r>
      <w:r>
        <w:rPr>
          <w:noProof/>
          <w:webHidden/>
        </w:rPr>
        <w:fldChar w:fldCharType="end"/>
      </w:r>
      <w:r w:rsidRPr="004B180B">
        <w:rPr>
          <w:rStyle w:val="aff2"/>
          <w:noProof/>
        </w:rPr>
        <w:fldChar w:fldCharType="end"/>
      </w:r>
    </w:p>
    <w:p w:rsidR="00985D08" w:rsidRDefault="00985D08">
      <w:pPr>
        <w:pStyle w:val="TOC2"/>
        <w:tabs>
          <w:tab w:val="left" w:pos="1260"/>
          <w:tab w:val="right" w:leader="dot" w:pos="8302"/>
        </w:tabs>
        <w:spacing w:before="156" w:after="156"/>
        <w:ind w:left="840"/>
        <w:rPr>
          <w:rFonts w:asciiTheme="minorHAnsi" w:eastAsiaTheme="minorEastAsia" w:hAnsiTheme="minorHAnsi" w:cstheme="minorBidi"/>
          <w:noProof/>
          <w:szCs w:val="24"/>
        </w:rPr>
      </w:pPr>
      <w:hyperlink w:anchor="_Toc16341397" w:history="1">
        <w:r w:rsidRPr="004B180B">
          <w:rPr>
            <w:rStyle w:val="aff2"/>
            <w:noProof/>
          </w:rPr>
          <w:t>1.1</w:t>
        </w:r>
        <w:r>
          <w:rPr>
            <w:rFonts w:asciiTheme="minorHAnsi" w:eastAsiaTheme="minorEastAsia" w:hAnsiTheme="minorHAnsi" w:cstheme="minorBidi"/>
            <w:noProof/>
            <w:szCs w:val="24"/>
          </w:rPr>
          <w:tab/>
        </w:r>
        <w:r w:rsidRPr="004B180B">
          <w:rPr>
            <w:rStyle w:val="aff2"/>
            <w:noProof/>
          </w:rPr>
          <w:t>妇保院区数据中心建设需求</w:t>
        </w:r>
        <w:r>
          <w:rPr>
            <w:noProof/>
            <w:webHidden/>
          </w:rPr>
          <w:tab/>
        </w:r>
        <w:r>
          <w:rPr>
            <w:noProof/>
            <w:webHidden/>
          </w:rPr>
          <w:fldChar w:fldCharType="begin"/>
        </w:r>
        <w:r>
          <w:rPr>
            <w:noProof/>
            <w:webHidden/>
          </w:rPr>
          <w:instrText xml:space="preserve"> PAGEREF _Toc16341397 \h </w:instrText>
        </w:r>
        <w:r>
          <w:rPr>
            <w:noProof/>
            <w:webHidden/>
          </w:rPr>
        </w:r>
        <w:r>
          <w:rPr>
            <w:noProof/>
            <w:webHidden/>
          </w:rPr>
          <w:fldChar w:fldCharType="separate"/>
        </w:r>
        <w:r>
          <w:rPr>
            <w:noProof/>
            <w:webHidden/>
          </w:rPr>
          <w:t>3</w:t>
        </w:r>
        <w:r>
          <w:rPr>
            <w:noProof/>
            <w:webHidden/>
          </w:rPr>
          <w:fldChar w:fldCharType="end"/>
        </w:r>
      </w:hyperlink>
    </w:p>
    <w:p w:rsidR="00985D08" w:rsidRDefault="00985D08">
      <w:pPr>
        <w:pStyle w:val="TOC3"/>
        <w:tabs>
          <w:tab w:val="left" w:pos="1680"/>
          <w:tab w:val="right" w:leader="dot" w:pos="8302"/>
        </w:tabs>
        <w:spacing w:before="156" w:after="156"/>
        <w:ind w:left="1260"/>
        <w:rPr>
          <w:rFonts w:asciiTheme="minorHAnsi" w:eastAsiaTheme="minorEastAsia" w:hAnsiTheme="minorHAnsi" w:cstheme="minorBidi"/>
          <w:noProof/>
          <w:szCs w:val="24"/>
        </w:rPr>
      </w:pPr>
      <w:hyperlink w:anchor="_Toc16341398" w:history="1">
        <w:r w:rsidRPr="004B180B">
          <w:rPr>
            <w:rStyle w:val="aff2"/>
            <w:rFonts w:ascii="华文中宋" w:hAnsi="华文中宋"/>
            <w:noProof/>
          </w:rPr>
          <w:t>1.1.1</w:t>
        </w:r>
        <w:r>
          <w:rPr>
            <w:rFonts w:asciiTheme="minorHAnsi" w:eastAsiaTheme="minorEastAsia" w:hAnsiTheme="minorHAnsi" w:cstheme="minorBidi"/>
            <w:noProof/>
            <w:szCs w:val="24"/>
          </w:rPr>
          <w:tab/>
        </w:r>
        <w:r w:rsidRPr="004B180B">
          <w:rPr>
            <w:rStyle w:val="aff2"/>
            <w:rFonts w:ascii="华文中宋" w:hAnsi="华文中宋"/>
            <w:noProof/>
          </w:rPr>
          <w:t>数据中心建设目标及需求</w:t>
        </w:r>
        <w:r>
          <w:rPr>
            <w:noProof/>
            <w:webHidden/>
          </w:rPr>
          <w:tab/>
        </w:r>
        <w:r>
          <w:rPr>
            <w:noProof/>
            <w:webHidden/>
          </w:rPr>
          <w:fldChar w:fldCharType="begin"/>
        </w:r>
        <w:r>
          <w:rPr>
            <w:noProof/>
            <w:webHidden/>
          </w:rPr>
          <w:instrText xml:space="preserve"> PAGEREF _Toc16341398 \h </w:instrText>
        </w:r>
        <w:r>
          <w:rPr>
            <w:noProof/>
            <w:webHidden/>
          </w:rPr>
        </w:r>
        <w:r>
          <w:rPr>
            <w:noProof/>
            <w:webHidden/>
          </w:rPr>
          <w:fldChar w:fldCharType="separate"/>
        </w:r>
        <w:r>
          <w:rPr>
            <w:noProof/>
            <w:webHidden/>
          </w:rPr>
          <w:t>3</w:t>
        </w:r>
        <w:r>
          <w:rPr>
            <w:noProof/>
            <w:webHidden/>
          </w:rPr>
          <w:fldChar w:fldCharType="end"/>
        </w:r>
      </w:hyperlink>
    </w:p>
    <w:p w:rsidR="00985D08" w:rsidRDefault="00985D08">
      <w:pPr>
        <w:pStyle w:val="TOC3"/>
        <w:tabs>
          <w:tab w:val="left" w:pos="1680"/>
          <w:tab w:val="right" w:leader="dot" w:pos="8302"/>
        </w:tabs>
        <w:spacing w:before="156" w:after="156"/>
        <w:ind w:left="1260"/>
        <w:rPr>
          <w:rFonts w:asciiTheme="minorHAnsi" w:eastAsiaTheme="minorEastAsia" w:hAnsiTheme="minorHAnsi" w:cstheme="minorBidi"/>
          <w:noProof/>
          <w:szCs w:val="24"/>
        </w:rPr>
      </w:pPr>
      <w:hyperlink w:anchor="_Toc16341399" w:history="1">
        <w:r w:rsidRPr="004B180B">
          <w:rPr>
            <w:rStyle w:val="aff2"/>
            <w:rFonts w:ascii="华文中宋" w:hAnsi="华文中宋"/>
            <w:noProof/>
          </w:rPr>
          <w:t>1.1.2</w:t>
        </w:r>
        <w:r>
          <w:rPr>
            <w:rFonts w:asciiTheme="minorHAnsi" w:eastAsiaTheme="minorEastAsia" w:hAnsiTheme="minorHAnsi" w:cstheme="minorBidi"/>
            <w:noProof/>
            <w:szCs w:val="24"/>
          </w:rPr>
          <w:tab/>
        </w:r>
        <w:r w:rsidRPr="004B180B">
          <w:rPr>
            <w:rStyle w:val="aff2"/>
            <w:rFonts w:ascii="华文中宋" w:hAnsi="华文中宋"/>
            <w:noProof/>
          </w:rPr>
          <w:t>架构整体要求</w:t>
        </w:r>
        <w:r>
          <w:rPr>
            <w:noProof/>
            <w:webHidden/>
          </w:rPr>
          <w:tab/>
        </w:r>
        <w:r>
          <w:rPr>
            <w:noProof/>
            <w:webHidden/>
          </w:rPr>
          <w:fldChar w:fldCharType="begin"/>
        </w:r>
        <w:r>
          <w:rPr>
            <w:noProof/>
            <w:webHidden/>
          </w:rPr>
          <w:instrText xml:space="preserve"> PAGEREF _Toc16341399 \h </w:instrText>
        </w:r>
        <w:r>
          <w:rPr>
            <w:noProof/>
            <w:webHidden/>
          </w:rPr>
        </w:r>
        <w:r>
          <w:rPr>
            <w:noProof/>
            <w:webHidden/>
          </w:rPr>
          <w:fldChar w:fldCharType="separate"/>
        </w:r>
        <w:r>
          <w:rPr>
            <w:noProof/>
            <w:webHidden/>
          </w:rPr>
          <w:t>4</w:t>
        </w:r>
        <w:r>
          <w:rPr>
            <w:noProof/>
            <w:webHidden/>
          </w:rPr>
          <w:fldChar w:fldCharType="end"/>
        </w:r>
      </w:hyperlink>
    </w:p>
    <w:p w:rsidR="00985D08" w:rsidRDefault="00985D08">
      <w:pPr>
        <w:pStyle w:val="TOC2"/>
        <w:tabs>
          <w:tab w:val="left" w:pos="1260"/>
          <w:tab w:val="right" w:leader="dot" w:pos="8302"/>
        </w:tabs>
        <w:spacing w:before="156" w:after="156"/>
        <w:ind w:left="840"/>
        <w:rPr>
          <w:rFonts w:asciiTheme="minorHAnsi" w:eastAsiaTheme="minorEastAsia" w:hAnsiTheme="minorHAnsi" w:cstheme="minorBidi"/>
          <w:noProof/>
          <w:szCs w:val="24"/>
        </w:rPr>
      </w:pPr>
      <w:hyperlink w:anchor="_Toc16341400" w:history="1">
        <w:r w:rsidRPr="004B180B">
          <w:rPr>
            <w:rStyle w:val="aff2"/>
            <w:noProof/>
          </w:rPr>
          <w:t>1.2</w:t>
        </w:r>
        <w:r>
          <w:rPr>
            <w:rFonts w:asciiTheme="minorHAnsi" w:eastAsiaTheme="minorEastAsia" w:hAnsiTheme="minorHAnsi" w:cstheme="minorBidi"/>
            <w:noProof/>
            <w:szCs w:val="24"/>
          </w:rPr>
          <w:tab/>
        </w:r>
        <w:r w:rsidRPr="004B180B">
          <w:rPr>
            <w:rStyle w:val="aff2"/>
            <w:noProof/>
          </w:rPr>
          <w:t>金华市中心医院数据中心主机及存储系统规划</w:t>
        </w:r>
        <w:r>
          <w:rPr>
            <w:noProof/>
            <w:webHidden/>
          </w:rPr>
          <w:tab/>
        </w:r>
        <w:r>
          <w:rPr>
            <w:noProof/>
            <w:webHidden/>
          </w:rPr>
          <w:fldChar w:fldCharType="begin"/>
        </w:r>
        <w:r>
          <w:rPr>
            <w:noProof/>
            <w:webHidden/>
          </w:rPr>
          <w:instrText xml:space="preserve"> PAGEREF _Toc16341400 \h </w:instrText>
        </w:r>
        <w:r>
          <w:rPr>
            <w:noProof/>
            <w:webHidden/>
          </w:rPr>
        </w:r>
        <w:r>
          <w:rPr>
            <w:noProof/>
            <w:webHidden/>
          </w:rPr>
          <w:fldChar w:fldCharType="separate"/>
        </w:r>
        <w:r>
          <w:rPr>
            <w:noProof/>
            <w:webHidden/>
          </w:rPr>
          <w:t>5</w:t>
        </w:r>
        <w:r>
          <w:rPr>
            <w:noProof/>
            <w:webHidden/>
          </w:rPr>
          <w:fldChar w:fldCharType="end"/>
        </w:r>
      </w:hyperlink>
    </w:p>
    <w:p w:rsidR="00985D08" w:rsidRDefault="00985D08">
      <w:pPr>
        <w:pStyle w:val="TOC3"/>
        <w:tabs>
          <w:tab w:val="left" w:pos="1680"/>
          <w:tab w:val="right" w:leader="dot" w:pos="8302"/>
        </w:tabs>
        <w:spacing w:before="156" w:after="156"/>
        <w:ind w:left="1260"/>
        <w:rPr>
          <w:rFonts w:asciiTheme="minorHAnsi" w:eastAsiaTheme="minorEastAsia" w:hAnsiTheme="minorHAnsi" w:cstheme="minorBidi"/>
          <w:noProof/>
          <w:szCs w:val="24"/>
        </w:rPr>
      </w:pPr>
      <w:hyperlink w:anchor="_Toc16341401" w:history="1">
        <w:r w:rsidRPr="004B180B">
          <w:rPr>
            <w:rStyle w:val="aff2"/>
            <w:rFonts w:ascii="华文中宋" w:hAnsi="华文中宋"/>
            <w:noProof/>
          </w:rPr>
          <w:t>1.2.1</w:t>
        </w:r>
        <w:r>
          <w:rPr>
            <w:rFonts w:asciiTheme="minorHAnsi" w:eastAsiaTheme="minorEastAsia" w:hAnsiTheme="minorHAnsi" w:cstheme="minorBidi"/>
            <w:noProof/>
            <w:szCs w:val="24"/>
          </w:rPr>
          <w:tab/>
        </w:r>
        <w:r w:rsidRPr="004B180B">
          <w:rPr>
            <w:rStyle w:val="aff2"/>
            <w:rFonts w:ascii="华文中宋" w:hAnsi="华文中宋"/>
            <w:noProof/>
          </w:rPr>
          <w:t>金华市中心医院外网业务系统规划需求</w:t>
        </w:r>
        <w:r>
          <w:rPr>
            <w:noProof/>
            <w:webHidden/>
          </w:rPr>
          <w:tab/>
        </w:r>
        <w:r>
          <w:rPr>
            <w:noProof/>
            <w:webHidden/>
          </w:rPr>
          <w:fldChar w:fldCharType="begin"/>
        </w:r>
        <w:r>
          <w:rPr>
            <w:noProof/>
            <w:webHidden/>
          </w:rPr>
          <w:instrText xml:space="preserve"> PAGEREF _Toc16341401 \h </w:instrText>
        </w:r>
        <w:r>
          <w:rPr>
            <w:noProof/>
            <w:webHidden/>
          </w:rPr>
        </w:r>
        <w:r>
          <w:rPr>
            <w:noProof/>
            <w:webHidden/>
          </w:rPr>
          <w:fldChar w:fldCharType="separate"/>
        </w:r>
        <w:r>
          <w:rPr>
            <w:noProof/>
            <w:webHidden/>
          </w:rPr>
          <w:t>5</w:t>
        </w:r>
        <w:r>
          <w:rPr>
            <w:noProof/>
            <w:webHidden/>
          </w:rPr>
          <w:fldChar w:fldCharType="end"/>
        </w:r>
      </w:hyperlink>
    </w:p>
    <w:p w:rsidR="00985D08" w:rsidRDefault="00985D08">
      <w:pPr>
        <w:pStyle w:val="TOC3"/>
        <w:tabs>
          <w:tab w:val="left" w:pos="1680"/>
          <w:tab w:val="right" w:leader="dot" w:pos="8302"/>
        </w:tabs>
        <w:spacing w:before="156" w:after="156"/>
        <w:ind w:left="1260"/>
        <w:rPr>
          <w:rFonts w:asciiTheme="minorHAnsi" w:eastAsiaTheme="minorEastAsia" w:hAnsiTheme="minorHAnsi" w:cstheme="minorBidi"/>
          <w:noProof/>
          <w:szCs w:val="24"/>
        </w:rPr>
      </w:pPr>
      <w:hyperlink w:anchor="_Toc16341402" w:history="1">
        <w:r w:rsidRPr="004B180B">
          <w:rPr>
            <w:rStyle w:val="aff2"/>
            <w:rFonts w:ascii="华文中宋" w:hAnsi="华文中宋"/>
            <w:noProof/>
          </w:rPr>
          <w:t>1.2.2</w:t>
        </w:r>
        <w:r>
          <w:rPr>
            <w:rFonts w:asciiTheme="minorHAnsi" w:eastAsiaTheme="minorEastAsia" w:hAnsiTheme="minorHAnsi" w:cstheme="minorBidi"/>
            <w:noProof/>
            <w:szCs w:val="24"/>
          </w:rPr>
          <w:tab/>
        </w:r>
        <w:r w:rsidRPr="004B180B">
          <w:rPr>
            <w:rStyle w:val="aff2"/>
            <w:rFonts w:ascii="华文中宋" w:hAnsi="华文中宋"/>
            <w:noProof/>
          </w:rPr>
          <w:t>金华市中心医院核心业务系统存储规划</w:t>
        </w:r>
        <w:r>
          <w:rPr>
            <w:noProof/>
            <w:webHidden/>
          </w:rPr>
          <w:tab/>
        </w:r>
        <w:r>
          <w:rPr>
            <w:noProof/>
            <w:webHidden/>
          </w:rPr>
          <w:fldChar w:fldCharType="begin"/>
        </w:r>
        <w:r>
          <w:rPr>
            <w:noProof/>
            <w:webHidden/>
          </w:rPr>
          <w:instrText xml:space="preserve"> PAGEREF _Toc16341402 \h </w:instrText>
        </w:r>
        <w:r>
          <w:rPr>
            <w:noProof/>
            <w:webHidden/>
          </w:rPr>
        </w:r>
        <w:r>
          <w:rPr>
            <w:noProof/>
            <w:webHidden/>
          </w:rPr>
          <w:fldChar w:fldCharType="separate"/>
        </w:r>
        <w:r>
          <w:rPr>
            <w:noProof/>
            <w:webHidden/>
          </w:rPr>
          <w:t>6</w:t>
        </w:r>
        <w:r>
          <w:rPr>
            <w:noProof/>
            <w:webHidden/>
          </w:rPr>
          <w:fldChar w:fldCharType="end"/>
        </w:r>
      </w:hyperlink>
    </w:p>
    <w:p w:rsidR="00985D08" w:rsidRDefault="00985D08">
      <w:pPr>
        <w:pStyle w:val="TOC3"/>
        <w:tabs>
          <w:tab w:val="left" w:pos="1680"/>
          <w:tab w:val="right" w:leader="dot" w:pos="8302"/>
        </w:tabs>
        <w:spacing w:before="156" w:after="156"/>
        <w:ind w:left="1260"/>
        <w:rPr>
          <w:rFonts w:asciiTheme="minorHAnsi" w:eastAsiaTheme="minorEastAsia" w:hAnsiTheme="minorHAnsi" w:cstheme="minorBidi"/>
          <w:noProof/>
          <w:szCs w:val="24"/>
        </w:rPr>
      </w:pPr>
      <w:hyperlink w:anchor="_Toc16341403" w:history="1">
        <w:r w:rsidRPr="004B180B">
          <w:rPr>
            <w:rStyle w:val="aff2"/>
            <w:rFonts w:ascii="华文中宋" w:hAnsi="华文中宋"/>
            <w:noProof/>
          </w:rPr>
          <w:t>1.2.3</w:t>
        </w:r>
        <w:r>
          <w:rPr>
            <w:rFonts w:asciiTheme="minorHAnsi" w:eastAsiaTheme="minorEastAsia" w:hAnsiTheme="minorHAnsi" w:cstheme="minorBidi"/>
            <w:noProof/>
            <w:szCs w:val="24"/>
          </w:rPr>
          <w:tab/>
        </w:r>
        <w:r w:rsidRPr="004B180B">
          <w:rPr>
            <w:rStyle w:val="aff2"/>
            <w:rFonts w:ascii="华文中宋" w:hAnsi="华文中宋"/>
            <w:noProof/>
          </w:rPr>
          <w:t>金华市中心医院应用系统数据对存储系统的要求</w:t>
        </w:r>
        <w:r>
          <w:rPr>
            <w:noProof/>
            <w:webHidden/>
          </w:rPr>
          <w:tab/>
        </w:r>
        <w:r>
          <w:rPr>
            <w:noProof/>
            <w:webHidden/>
          </w:rPr>
          <w:fldChar w:fldCharType="begin"/>
        </w:r>
        <w:r>
          <w:rPr>
            <w:noProof/>
            <w:webHidden/>
          </w:rPr>
          <w:instrText xml:space="preserve"> PAGEREF _Toc16341403 \h </w:instrText>
        </w:r>
        <w:r>
          <w:rPr>
            <w:noProof/>
            <w:webHidden/>
          </w:rPr>
        </w:r>
        <w:r>
          <w:rPr>
            <w:noProof/>
            <w:webHidden/>
          </w:rPr>
          <w:fldChar w:fldCharType="separate"/>
        </w:r>
        <w:r>
          <w:rPr>
            <w:noProof/>
            <w:webHidden/>
          </w:rPr>
          <w:t>6</w:t>
        </w:r>
        <w:r>
          <w:rPr>
            <w:noProof/>
            <w:webHidden/>
          </w:rPr>
          <w:fldChar w:fldCharType="end"/>
        </w:r>
      </w:hyperlink>
    </w:p>
    <w:p w:rsidR="00985D08" w:rsidRDefault="00985D08">
      <w:pPr>
        <w:pStyle w:val="TOC2"/>
        <w:tabs>
          <w:tab w:val="left" w:pos="1260"/>
          <w:tab w:val="right" w:leader="dot" w:pos="8302"/>
        </w:tabs>
        <w:spacing w:before="156" w:after="156"/>
        <w:ind w:left="840"/>
        <w:rPr>
          <w:rFonts w:asciiTheme="minorHAnsi" w:eastAsiaTheme="minorEastAsia" w:hAnsiTheme="minorHAnsi" w:cstheme="minorBidi"/>
          <w:noProof/>
          <w:szCs w:val="24"/>
        </w:rPr>
      </w:pPr>
      <w:hyperlink w:anchor="_Toc16341404" w:history="1">
        <w:r w:rsidRPr="004B180B">
          <w:rPr>
            <w:rStyle w:val="aff2"/>
            <w:noProof/>
          </w:rPr>
          <w:t>1.3</w:t>
        </w:r>
        <w:r>
          <w:rPr>
            <w:rFonts w:asciiTheme="minorHAnsi" w:eastAsiaTheme="minorEastAsia" w:hAnsiTheme="minorHAnsi" w:cstheme="minorBidi"/>
            <w:noProof/>
            <w:szCs w:val="24"/>
          </w:rPr>
          <w:tab/>
        </w:r>
        <w:r w:rsidRPr="004B180B">
          <w:rPr>
            <w:rStyle w:val="aff2"/>
            <w:noProof/>
          </w:rPr>
          <w:t>金华市中心医院网络系统规划</w:t>
        </w:r>
        <w:r>
          <w:rPr>
            <w:noProof/>
            <w:webHidden/>
          </w:rPr>
          <w:tab/>
        </w:r>
        <w:r>
          <w:rPr>
            <w:noProof/>
            <w:webHidden/>
          </w:rPr>
          <w:fldChar w:fldCharType="begin"/>
        </w:r>
        <w:r>
          <w:rPr>
            <w:noProof/>
            <w:webHidden/>
          </w:rPr>
          <w:instrText xml:space="preserve"> PAGEREF _Toc16341404 \h </w:instrText>
        </w:r>
        <w:r>
          <w:rPr>
            <w:noProof/>
            <w:webHidden/>
          </w:rPr>
        </w:r>
        <w:r>
          <w:rPr>
            <w:noProof/>
            <w:webHidden/>
          </w:rPr>
          <w:fldChar w:fldCharType="separate"/>
        </w:r>
        <w:r>
          <w:rPr>
            <w:noProof/>
            <w:webHidden/>
          </w:rPr>
          <w:t>8</w:t>
        </w:r>
        <w:r>
          <w:rPr>
            <w:noProof/>
            <w:webHidden/>
          </w:rPr>
          <w:fldChar w:fldCharType="end"/>
        </w:r>
      </w:hyperlink>
    </w:p>
    <w:p w:rsidR="00985D08" w:rsidRDefault="00985D08">
      <w:pPr>
        <w:pStyle w:val="TOC3"/>
        <w:tabs>
          <w:tab w:val="left" w:pos="1680"/>
          <w:tab w:val="right" w:leader="dot" w:pos="8302"/>
        </w:tabs>
        <w:spacing w:before="156" w:after="156"/>
        <w:ind w:left="1260"/>
        <w:rPr>
          <w:rFonts w:asciiTheme="minorHAnsi" w:eastAsiaTheme="minorEastAsia" w:hAnsiTheme="minorHAnsi" w:cstheme="minorBidi"/>
          <w:noProof/>
          <w:szCs w:val="24"/>
        </w:rPr>
      </w:pPr>
      <w:hyperlink w:anchor="_Toc16341405" w:history="1">
        <w:r w:rsidRPr="004B180B">
          <w:rPr>
            <w:rStyle w:val="aff2"/>
            <w:rFonts w:ascii="华文中宋" w:hAnsi="华文中宋"/>
            <w:noProof/>
          </w:rPr>
          <w:t>1.3.1</w:t>
        </w:r>
        <w:r>
          <w:rPr>
            <w:rFonts w:asciiTheme="minorHAnsi" w:eastAsiaTheme="minorEastAsia" w:hAnsiTheme="minorHAnsi" w:cstheme="minorBidi"/>
            <w:noProof/>
            <w:szCs w:val="24"/>
          </w:rPr>
          <w:tab/>
        </w:r>
        <w:r w:rsidRPr="004B180B">
          <w:rPr>
            <w:rStyle w:val="aff2"/>
            <w:rFonts w:ascii="华文中宋" w:hAnsi="华文中宋"/>
            <w:noProof/>
          </w:rPr>
          <w:t>金华市中心医院网络系统建设需求</w:t>
        </w:r>
        <w:r>
          <w:rPr>
            <w:noProof/>
            <w:webHidden/>
          </w:rPr>
          <w:tab/>
        </w:r>
        <w:r>
          <w:rPr>
            <w:noProof/>
            <w:webHidden/>
          </w:rPr>
          <w:fldChar w:fldCharType="begin"/>
        </w:r>
        <w:r>
          <w:rPr>
            <w:noProof/>
            <w:webHidden/>
          </w:rPr>
          <w:instrText xml:space="preserve"> PAGEREF _Toc16341405 \h </w:instrText>
        </w:r>
        <w:r>
          <w:rPr>
            <w:noProof/>
            <w:webHidden/>
          </w:rPr>
        </w:r>
        <w:r>
          <w:rPr>
            <w:noProof/>
            <w:webHidden/>
          </w:rPr>
          <w:fldChar w:fldCharType="separate"/>
        </w:r>
        <w:r>
          <w:rPr>
            <w:noProof/>
            <w:webHidden/>
          </w:rPr>
          <w:t>8</w:t>
        </w:r>
        <w:r>
          <w:rPr>
            <w:noProof/>
            <w:webHidden/>
          </w:rPr>
          <w:fldChar w:fldCharType="end"/>
        </w:r>
      </w:hyperlink>
    </w:p>
    <w:p w:rsidR="00985D08" w:rsidRDefault="00985D08">
      <w:pPr>
        <w:pStyle w:val="TOC2"/>
        <w:tabs>
          <w:tab w:val="left" w:pos="1260"/>
          <w:tab w:val="right" w:leader="dot" w:pos="8302"/>
        </w:tabs>
        <w:spacing w:before="156" w:after="156"/>
        <w:ind w:left="840"/>
        <w:rPr>
          <w:rFonts w:asciiTheme="minorHAnsi" w:eastAsiaTheme="minorEastAsia" w:hAnsiTheme="minorHAnsi" w:cstheme="minorBidi"/>
          <w:noProof/>
          <w:szCs w:val="24"/>
        </w:rPr>
      </w:pPr>
      <w:hyperlink w:anchor="_Toc16341406" w:history="1">
        <w:r w:rsidRPr="004B180B">
          <w:rPr>
            <w:rStyle w:val="aff2"/>
            <w:noProof/>
          </w:rPr>
          <w:t>1.4</w:t>
        </w:r>
        <w:r>
          <w:rPr>
            <w:rFonts w:asciiTheme="minorHAnsi" w:eastAsiaTheme="minorEastAsia" w:hAnsiTheme="minorHAnsi" w:cstheme="minorBidi"/>
            <w:noProof/>
            <w:szCs w:val="24"/>
          </w:rPr>
          <w:tab/>
        </w:r>
        <w:r w:rsidRPr="004B180B">
          <w:rPr>
            <w:rStyle w:val="aff2"/>
            <w:noProof/>
          </w:rPr>
          <w:t>金华市中心医院医联体网络安全规划</w:t>
        </w:r>
        <w:r>
          <w:rPr>
            <w:noProof/>
            <w:webHidden/>
          </w:rPr>
          <w:tab/>
        </w:r>
        <w:r>
          <w:rPr>
            <w:noProof/>
            <w:webHidden/>
          </w:rPr>
          <w:fldChar w:fldCharType="begin"/>
        </w:r>
        <w:r>
          <w:rPr>
            <w:noProof/>
            <w:webHidden/>
          </w:rPr>
          <w:instrText xml:space="preserve"> PAGEREF _Toc16341406 \h </w:instrText>
        </w:r>
        <w:r>
          <w:rPr>
            <w:noProof/>
            <w:webHidden/>
          </w:rPr>
        </w:r>
        <w:r>
          <w:rPr>
            <w:noProof/>
            <w:webHidden/>
          </w:rPr>
          <w:fldChar w:fldCharType="separate"/>
        </w:r>
        <w:r>
          <w:rPr>
            <w:noProof/>
            <w:webHidden/>
          </w:rPr>
          <w:t>11</w:t>
        </w:r>
        <w:r>
          <w:rPr>
            <w:noProof/>
            <w:webHidden/>
          </w:rPr>
          <w:fldChar w:fldCharType="end"/>
        </w:r>
      </w:hyperlink>
    </w:p>
    <w:p w:rsidR="00985D08" w:rsidRDefault="00985D08">
      <w:pPr>
        <w:pStyle w:val="TOC3"/>
        <w:tabs>
          <w:tab w:val="left" w:pos="1680"/>
          <w:tab w:val="right" w:leader="dot" w:pos="8302"/>
        </w:tabs>
        <w:spacing w:before="156" w:after="156"/>
        <w:ind w:left="1260"/>
        <w:rPr>
          <w:rFonts w:asciiTheme="minorHAnsi" w:eastAsiaTheme="minorEastAsia" w:hAnsiTheme="minorHAnsi" w:cstheme="minorBidi"/>
          <w:noProof/>
          <w:szCs w:val="24"/>
        </w:rPr>
      </w:pPr>
      <w:hyperlink w:anchor="_Toc16341407" w:history="1">
        <w:r w:rsidRPr="004B180B">
          <w:rPr>
            <w:rStyle w:val="aff2"/>
            <w:rFonts w:ascii="华文中宋" w:hAnsi="华文中宋"/>
            <w:noProof/>
          </w:rPr>
          <w:t>1.4.1</w:t>
        </w:r>
        <w:r>
          <w:rPr>
            <w:rFonts w:asciiTheme="minorHAnsi" w:eastAsiaTheme="minorEastAsia" w:hAnsiTheme="minorHAnsi" w:cstheme="minorBidi"/>
            <w:noProof/>
            <w:szCs w:val="24"/>
          </w:rPr>
          <w:tab/>
        </w:r>
        <w:r w:rsidRPr="004B180B">
          <w:rPr>
            <w:rStyle w:val="aff2"/>
            <w:rFonts w:ascii="华文中宋" w:hAnsi="华文中宋"/>
            <w:noProof/>
          </w:rPr>
          <w:t>医联体网络安全建设需求</w:t>
        </w:r>
        <w:r>
          <w:rPr>
            <w:noProof/>
            <w:webHidden/>
          </w:rPr>
          <w:tab/>
        </w:r>
        <w:r>
          <w:rPr>
            <w:noProof/>
            <w:webHidden/>
          </w:rPr>
          <w:fldChar w:fldCharType="begin"/>
        </w:r>
        <w:r>
          <w:rPr>
            <w:noProof/>
            <w:webHidden/>
          </w:rPr>
          <w:instrText xml:space="preserve"> PAGEREF _Toc16341407 \h </w:instrText>
        </w:r>
        <w:r>
          <w:rPr>
            <w:noProof/>
            <w:webHidden/>
          </w:rPr>
        </w:r>
        <w:r>
          <w:rPr>
            <w:noProof/>
            <w:webHidden/>
          </w:rPr>
          <w:fldChar w:fldCharType="separate"/>
        </w:r>
        <w:r>
          <w:rPr>
            <w:noProof/>
            <w:webHidden/>
          </w:rPr>
          <w:t>11</w:t>
        </w:r>
        <w:r>
          <w:rPr>
            <w:noProof/>
            <w:webHidden/>
          </w:rPr>
          <w:fldChar w:fldCharType="end"/>
        </w:r>
      </w:hyperlink>
    </w:p>
    <w:p w:rsidR="00985D08" w:rsidRDefault="00985D08">
      <w:pPr>
        <w:pStyle w:val="TOC1"/>
        <w:tabs>
          <w:tab w:val="left" w:pos="1260"/>
          <w:tab w:val="right" w:leader="dot" w:pos="8302"/>
        </w:tabs>
        <w:spacing w:before="156" w:after="156"/>
        <w:rPr>
          <w:rFonts w:asciiTheme="minorHAnsi" w:eastAsiaTheme="minorEastAsia" w:hAnsiTheme="minorHAnsi" w:cstheme="minorBidi"/>
          <w:noProof/>
          <w:szCs w:val="24"/>
        </w:rPr>
      </w:pPr>
      <w:hyperlink w:anchor="_Toc16341408" w:history="1">
        <w:r w:rsidRPr="004B180B">
          <w:rPr>
            <w:rStyle w:val="aff2"/>
            <w:rFonts w:ascii="华文中宋" w:hAnsi="华文中宋"/>
            <w:noProof/>
          </w:rPr>
          <w:t>第2章</w:t>
        </w:r>
        <w:r>
          <w:rPr>
            <w:rFonts w:asciiTheme="minorHAnsi" w:eastAsiaTheme="minorEastAsia" w:hAnsiTheme="minorHAnsi" w:cstheme="minorBidi"/>
            <w:noProof/>
            <w:szCs w:val="24"/>
          </w:rPr>
          <w:tab/>
        </w:r>
        <w:r w:rsidRPr="004B180B">
          <w:rPr>
            <w:rStyle w:val="aff2"/>
            <w:rFonts w:ascii="华文中宋" w:hAnsi="华文中宋"/>
            <w:noProof/>
          </w:rPr>
          <w:t>集成及服务要求</w:t>
        </w:r>
        <w:r>
          <w:rPr>
            <w:noProof/>
            <w:webHidden/>
          </w:rPr>
          <w:tab/>
        </w:r>
        <w:r>
          <w:rPr>
            <w:noProof/>
            <w:webHidden/>
          </w:rPr>
          <w:fldChar w:fldCharType="begin"/>
        </w:r>
        <w:r>
          <w:rPr>
            <w:noProof/>
            <w:webHidden/>
          </w:rPr>
          <w:instrText xml:space="preserve"> PAGEREF _Toc16341408 \h </w:instrText>
        </w:r>
        <w:r>
          <w:rPr>
            <w:noProof/>
            <w:webHidden/>
          </w:rPr>
        </w:r>
        <w:r>
          <w:rPr>
            <w:noProof/>
            <w:webHidden/>
          </w:rPr>
          <w:fldChar w:fldCharType="separate"/>
        </w:r>
        <w:r>
          <w:rPr>
            <w:noProof/>
            <w:webHidden/>
          </w:rPr>
          <w:t>17</w:t>
        </w:r>
        <w:r>
          <w:rPr>
            <w:noProof/>
            <w:webHidden/>
          </w:rPr>
          <w:fldChar w:fldCharType="end"/>
        </w:r>
      </w:hyperlink>
    </w:p>
    <w:p w:rsidR="0046397F" w:rsidRDefault="00897294">
      <w:pPr>
        <w:widowControl/>
        <w:spacing w:before="156" w:after="156" w:line="300" w:lineRule="auto"/>
        <w:jc w:val="center"/>
        <w:rPr>
          <w:rFonts w:ascii="华文中宋" w:eastAsia="华文中宋" w:hAnsi="华文中宋"/>
          <w:b/>
          <w:bCs/>
          <w:kern w:val="44"/>
          <w:sz w:val="32"/>
          <w:szCs w:val="32"/>
        </w:rPr>
      </w:pPr>
      <w:r>
        <w:rPr>
          <w:rFonts w:ascii="华文中宋" w:eastAsia="华文中宋" w:hAnsi="华文中宋"/>
          <w:b/>
          <w:bCs/>
          <w:kern w:val="44"/>
          <w:sz w:val="32"/>
          <w:szCs w:val="32"/>
        </w:rPr>
        <w:fldChar w:fldCharType="end"/>
      </w:r>
    </w:p>
    <w:p w:rsidR="0046397F" w:rsidRDefault="003076EF">
      <w:pPr>
        <w:pStyle w:val="1"/>
        <w:pageBreakBefore/>
        <w:tabs>
          <w:tab w:val="clear" w:pos="-180"/>
          <w:tab w:val="left" w:pos="110"/>
        </w:tabs>
        <w:spacing w:before="156" w:after="156" w:line="300" w:lineRule="auto"/>
        <w:ind w:left="289"/>
        <w:jc w:val="left"/>
        <w:rPr>
          <w:rFonts w:ascii="华文中宋" w:eastAsia="华文中宋" w:hAnsi="华文中宋"/>
        </w:rPr>
      </w:pPr>
      <w:bookmarkStart w:id="2" w:name="_Toc16341396"/>
      <w:bookmarkEnd w:id="0"/>
      <w:r>
        <w:rPr>
          <w:rFonts w:ascii="华文中宋" w:eastAsia="华文中宋" w:hAnsi="华文中宋" w:hint="eastAsia"/>
        </w:rPr>
        <w:lastRenderedPageBreak/>
        <w:t>医联体数据中心</w:t>
      </w:r>
      <w:r w:rsidR="005D4AFE">
        <w:rPr>
          <w:rFonts w:ascii="华文中宋" w:eastAsia="华文中宋" w:hAnsi="华文中宋" w:hint="eastAsia"/>
        </w:rPr>
        <w:t>建设需求</w:t>
      </w:r>
      <w:bookmarkEnd w:id="2"/>
    </w:p>
    <w:p w:rsidR="0046397F" w:rsidRDefault="003076EF">
      <w:pPr>
        <w:pStyle w:val="2"/>
        <w:keepLines w:val="0"/>
        <w:widowControl/>
        <w:tabs>
          <w:tab w:val="clear" w:pos="420"/>
          <w:tab w:val="left" w:pos="567"/>
          <w:tab w:val="left" w:pos="1080"/>
        </w:tabs>
        <w:spacing w:beforeLines="0" w:afterLines="0" w:line="240" w:lineRule="auto"/>
        <w:jc w:val="left"/>
      </w:pPr>
      <w:bookmarkStart w:id="3" w:name="_Toc16341397"/>
      <w:r>
        <w:rPr>
          <w:rFonts w:hint="eastAsia"/>
        </w:rPr>
        <w:t>妇保院区数据中心</w:t>
      </w:r>
      <w:r w:rsidR="005D4AFE">
        <w:rPr>
          <w:rFonts w:hint="eastAsia"/>
        </w:rPr>
        <w:t>建设需求</w:t>
      </w:r>
      <w:bookmarkEnd w:id="3"/>
    </w:p>
    <w:p w:rsidR="0046397F" w:rsidRDefault="003076EF">
      <w:pPr>
        <w:pStyle w:val="3"/>
        <w:keepLines w:val="0"/>
        <w:widowControl/>
        <w:numPr>
          <w:ilvl w:val="2"/>
          <w:numId w:val="1"/>
        </w:numPr>
        <w:tabs>
          <w:tab w:val="clear" w:pos="780"/>
          <w:tab w:val="left" w:pos="720"/>
          <w:tab w:val="left" w:pos="900"/>
        </w:tabs>
        <w:spacing w:beforeLines="0" w:afterLines="0" w:line="288" w:lineRule="auto"/>
        <w:jc w:val="left"/>
        <w:rPr>
          <w:rFonts w:ascii="华文中宋" w:eastAsia="华文中宋" w:hAnsi="华文中宋"/>
        </w:rPr>
      </w:pPr>
      <w:bookmarkStart w:id="4" w:name="_Toc525081301"/>
      <w:bookmarkStart w:id="5" w:name="_Toc473115441"/>
      <w:bookmarkStart w:id="6" w:name="_Toc16341398"/>
      <w:r>
        <w:rPr>
          <w:rFonts w:ascii="华文中宋" w:eastAsia="华文中宋" w:hAnsi="华文中宋" w:hint="eastAsia"/>
        </w:rPr>
        <w:t>数据中心建设目标</w:t>
      </w:r>
      <w:bookmarkEnd w:id="4"/>
      <w:bookmarkEnd w:id="5"/>
      <w:r w:rsidR="00D4209D">
        <w:rPr>
          <w:rFonts w:ascii="华文中宋" w:eastAsia="华文中宋" w:hAnsi="华文中宋" w:hint="eastAsia"/>
        </w:rPr>
        <w:t>及需求</w:t>
      </w:r>
      <w:bookmarkEnd w:id="6"/>
    </w:p>
    <w:p w:rsidR="0046397F" w:rsidRDefault="003076EF" w:rsidP="005D4AFE">
      <w:pPr>
        <w:spacing w:before="156" w:after="156" w:line="360" w:lineRule="auto"/>
        <w:ind w:left="0" w:firstLineChars="200" w:firstLine="480"/>
        <w:rPr>
          <w:rFonts w:ascii="华文中宋" w:eastAsia="华文中宋" w:hAnsi="华文中宋"/>
          <w:sz w:val="24"/>
        </w:rPr>
      </w:pPr>
      <w:r>
        <w:rPr>
          <w:rFonts w:ascii="华文中宋" w:eastAsia="华文中宋" w:hAnsi="华文中宋" w:hint="eastAsia"/>
          <w:sz w:val="24"/>
        </w:rPr>
        <w:t>本次妇保院区</w:t>
      </w:r>
      <w:r w:rsidR="00B52068">
        <w:rPr>
          <w:rFonts w:ascii="华文中宋" w:eastAsia="华文中宋" w:hAnsi="华文中宋" w:hint="eastAsia"/>
          <w:sz w:val="24"/>
        </w:rPr>
        <w:t>网络系统项目规划</w:t>
      </w:r>
      <w:r>
        <w:rPr>
          <w:rFonts w:ascii="华文中宋" w:eastAsia="华文中宋" w:hAnsi="华文中宋" w:hint="eastAsia"/>
          <w:sz w:val="24"/>
        </w:rPr>
        <w:t>，目标如下：</w:t>
      </w:r>
    </w:p>
    <w:p w:rsidR="0046397F" w:rsidRDefault="005D4AFE">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妇保院为金华中心医院医联体的一部分，此次项目建设需要考虑</w:t>
      </w:r>
      <w:r w:rsidR="003076EF">
        <w:rPr>
          <w:rFonts w:ascii="华文中宋" w:eastAsia="华文中宋" w:hAnsi="华文中宋" w:hint="eastAsia"/>
          <w:sz w:val="24"/>
          <w:szCs w:val="24"/>
        </w:rPr>
        <w:t>妇保院区核心HIS</w:t>
      </w:r>
      <w:r>
        <w:rPr>
          <w:rFonts w:ascii="华文中宋" w:eastAsia="华文中宋" w:hAnsi="华文中宋" w:hint="eastAsia"/>
          <w:sz w:val="24"/>
          <w:szCs w:val="24"/>
        </w:rPr>
        <w:t>、</w:t>
      </w:r>
      <w:r>
        <w:rPr>
          <w:rFonts w:ascii="华文中宋" w:eastAsia="华文中宋" w:hAnsi="华文中宋"/>
          <w:sz w:val="24"/>
          <w:szCs w:val="24"/>
        </w:rPr>
        <w:t>LIS</w:t>
      </w:r>
      <w:r>
        <w:rPr>
          <w:rFonts w:ascii="华文中宋" w:eastAsia="华文中宋" w:hAnsi="华文中宋" w:hint="eastAsia"/>
          <w:sz w:val="24"/>
          <w:szCs w:val="24"/>
        </w:rPr>
        <w:t>、P</w:t>
      </w:r>
      <w:r>
        <w:rPr>
          <w:rFonts w:ascii="华文中宋" w:eastAsia="华文中宋" w:hAnsi="华文中宋"/>
          <w:sz w:val="24"/>
          <w:szCs w:val="24"/>
        </w:rPr>
        <w:t>ACS</w:t>
      </w:r>
      <w:r>
        <w:rPr>
          <w:rFonts w:ascii="华文中宋" w:eastAsia="华文中宋" w:hAnsi="华文中宋" w:hint="eastAsia"/>
          <w:sz w:val="24"/>
          <w:szCs w:val="24"/>
        </w:rPr>
        <w:t>、</w:t>
      </w:r>
      <w:r w:rsidR="003076EF">
        <w:rPr>
          <w:rFonts w:ascii="华文中宋" w:eastAsia="华文中宋" w:hAnsi="华文中宋" w:hint="eastAsia"/>
          <w:sz w:val="24"/>
          <w:szCs w:val="24"/>
        </w:rPr>
        <w:t>EMR</w:t>
      </w:r>
      <w:r>
        <w:rPr>
          <w:rFonts w:ascii="华文中宋" w:eastAsia="华文中宋" w:hAnsi="华文中宋" w:hint="eastAsia"/>
          <w:sz w:val="24"/>
          <w:szCs w:val="24"/>
        </w:rPr>
        <w:t>等核心业务系统的服务器资源，在规划时除考虑满足未来妇保院5年以上服务器性能及扩展需求外，还需要核心应用的安全性、扩展性，要求核心系统能够7</w:t>
      </w:r>
      <w:r>
        <w:rPr>
          <w:rFonts w:ascii="华文中宋" w:eastAsia="华文中宋" w:hAnsi="华文中宋"/>
          <w:sz w:val="24"/>
          <w:szCs w:val="24"/>
        </w:rPr>
        <w:t>*24</w:t>
      </w:r>
      <w:r>
        <w:rPr>
          <w:rFonts w:ascii="华文中宋" w:eastAsia="华文中宋" w:hAnsi="华文中宋" w:hint="eastAsia"/>
          <w:sz w:val="24"/>
          <w:szCs w:val="24"/>
        </w:rPr>
        <w:t>小时不间断提供服务</w:t>
      </w:r>
      <w:r w:rsidR="007358B6">
        <w:rPr>
          <w:rFonts w:ascii="华文中宋" w:eastAsia="华文中宋" w:hAnsi="华文中宋" w:hint="eastAsia"/>
          <w:sz w:val="24"/>
          <w:szCs w:val="24"/>
        </w:rPr>
        <w:t>，任意单点故障，业务不会受到影响</w:t>
      </w:r>
      <w:r w:rsidR="003076EF">
        <w:rPr>
          <w:rFonts w:ascii="华文中宋" w:eastAsia="华文中宋" w:hAnsi="华文中宋" w:hint="eastAsia"/>
          <w:sz w:val="24"/>
          <w:szCs w:val="24"/>
        </w:rPr>
        <w:t>；</w:t>
      </w:r>
      <w:r w:rsidR="00B06894">
        <w:rPr>
          <w:rFonts w:ascii="华文中宋" w:eastAsia="华文中宋" w:hAnsi="华文中宋" w:hint="eastAsia"/>
          <w:sz w:val="24"/>
          <w:szCs w:val="24"/>
        </w:rPr>
        <w:t xml:space="preserve"> </w:t>
      </w:r>
      <w:r w:rsidR="00B06894">
        <w:rPr>
          <w:rFonts w:ascii="华文中宋" w:eastAsia="华文中宋" w:hAnsi="华文中宋"/>
          <w:sz w:val="24"/>
          <w:szCs w:val="24"/>
        </w:rPr>
        <w:t xml:space="preserve"> //</w:t>
      </w:r>
      <w:r w:rsidR="00B06894">
        <w:rPr>
          <w:rFonts w:ascii="华文中宋" w:eastAsia="华文中宋" w:hAnsi="华文中宋" w:hint="eastAsia"/>
          <w:sz w:val="24"/>
          <w:szCs w:val="24"/>
        </w:rPr>
        <w:t>计算资源、扩展性、高可用</w:t>
      </w:r>
    </w:p>
    <w:p w:rsidR="0046397F" w:rsidRDefault="005D4AFE">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在考虑上述核心业务系统的同时，还需要规划妇保院</w:t>
      </w:r>
      <w:r w:rsidR="003076EF">
        <w:rPr>
          <w:rFonts w:ascii="华文中宋" w:eastAsia="华文中宋" w:hAnsi="华文中宋" w:hint="eastAsia"/>
          <w:sz w:val="24"/>
          <w:szCs w:val="24"/>
        </w:rPr>
        <w:t>其它非核心业务</w:t>
      </w:r>
      <w:r>
        <w:rPr>
          <w:rFonts w:ascii="华文中宋" w:eastAsia="华文中宋" w:hAnsi="华文中宋" w:hint="eastAsia"/>
          <w:sz w:val="24"/>
          <w:szCs w:val="24"/>
        </w:rPr>
        <w:t>系统的服务器资源，在规划时除考虑满足未来妇保院5年以上服务器性能及扩展需求外，要求非核心业务系统还需要满足安全性、扩展性的需求，同时能够支持资源的</w:t>
      </w:r>
      <w:r w:rsidR="007358B6">
        <w:rPr>
          <w:rFonts w:ascii="华文中宋" w:eastAsia="华文中宋" w:hAnsi="华文中宋" w:hint="eastAsia"/>
          <w:sz w:val="24"/>
          <w:szCs w:val="24"/>
        </w:rPr>
        <w:t>快速扩展，能够7</w:t>
      </w:r>
      <w:r w:rsidR="007358B6">
        <w:rPr>
          <w:rFonts w:ascii="华文中宋" w:eastAsia="华文中宋" w:hAnsi="华文中宋"/>
          <w:sz w:val="24"/>
          <w:szCs w:val="24"/>
        </w:rPr>
        <w:t>*24</w:t>
      </w:r>
      <w:r w:rsidR="007358B6">
        <w:rPr>
          <w:rFonts w:ascii="华文中宋" w:eastAsia="华文中宋" w:hAnsi="华文中宋" w:hint="eastAsia"/>
          <w:sz w:val="24"/>
          <w:szCs w:val="24"/>
        </w:rPr>
        <w:t>小时不间断提供服务</w:t>
      </w:r>
      <w:r w:rsidR="0018772B">
        <w:rPr>
          <w:rFonts w:ascii="华文中宋" w:eastAsia="华文中宋" w:hAnsi="华文中宋" w:hint="eastAsia"/>
          <w:sz w:val="24"/>
          <w:szCs w:val="24"/>
        </w:rPr>
        <w:t>；</w:t>
      </w:r>
    </w:p>
    <w:p w:rsidR="0018772B" w:rsidRDefault="0018772B">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规划建设妇保院区核心存储系统，存储系统除满足核心应用系统及非核心应用系统的数据存储外，需要考虑未来5年的存储空间扩展需求，同时由于核心应用系统与非核心应用系统对存储空间的性能要求不同，因此需要对存储系统单独规划，要求核心应用系统采用</w:t>
      </w:r>
      <w:r>
        <w:rPr>
          <w:rFonts w:ascii="华文中宋" w:eastAsia="华文中宋" w:hAnsi="华文中宋"/>
          <w:sz w:val="24"/>
          <w:szCs w:val="24"/>
        </w:rPr>
        <w:t>SSD</w:t>
      </w:r>
      <w:r>
        <w:rPr>
          <w:rFonts w:ascii="华文中宋" w:eastAsia="华文中宋" w:hAnsi="华文中宋" w:hint="eastAsia"/>
          <w:sz w:val="24"/>
          <w:szCs w:val="24"/>
        </w:rPr>
        <w:t>存储介质</w:t>
      </w:r>
      <w:r w:rsidR="006C654A">
        <w:rPr>
          <w:rFonts w:ascii="华文中宋" w:eastAsia="华文中宋" w:hAnsi="华文中宋" w:hint="eastAsia"/>
          <w:sz w:val="24"/>
          <w:szCs w:val="24"/>
        </w:rPr>
        <w:t>，</w:t>
      </w:r>
      <w:r>
        <w:rPr>
          <w:rFonts w:ascii="华文中宋" w:eastAsia="华文中宋" w:hAnsi="华文中宋" w:hint="eastAsia"/>
          <w:sz w:val="24"/>
          <w:szCs w:val="24"/>
        </w:rPr>
        <w:t>非核心应用系统可采用</w:t>
      </w:r>
      <w:r>
        <w:rPr>
          <w:rFonts w:ascii="华文中宋" w:eastAsia="华文中宋" w:hAnsi="华文中宋"/>
          <w:sz w:val="24"/>
          <w:szCs w:val="24"/>
        </w:rPr>
        <w:t>SSD+SAS</w:t>
      </w:r>
      <w:r>
        <w:rPr>
          <w:rFonts w:ascii="华文中宋" w:eastAsia="华文中宋" w:hAnsi="华文中宋" w:hint="eastAsia"/>
          <w:sz w:val="24"/>
          <w:szCs w:val="24"/>
        </w:rPr>
        <w:t>介质</w:t>
      </w:r>
      <w:r w:rsidR="006C654A">
        <w:rPr>
          <w:rFonts w:ascii="华文中宋" w:eastAsia="华文中宋" w:hAnsi="华文中宋" w:hint="eastAsia"/>
          <w:sz w:val="24"/>
          <w:szCs w:val="24"/>
        </w:rPr>
        <w:t>。</w:t>
      </w:r>
    </w:p>
    <w:p w:rsidR="00D4209D" w:rsidRDefault="00D4209D">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由于存储系统承载在业务系统的所有医院数据，任何系统的故障均有可</w:t>
      </w:r>
      <w:r>
        <w:rPr>
          <w:rFonts w:ascii="华文中宋" w:eastAsia="华文中宋" w:hAnsi="华文中宋" w:hint="eastAsia"/>
          <w:sz w:val="24"/>
          <w:szCs w:val="24"/>
        </w:rPr>
        <w:lastRenderedPageBreak/>
        <w:t>能造成医院业务系统的停机，因此要求存储系统除满足空间的需求外，还需要考虑系统的稳定与安全，要求此次系统双活设计，同时能够与应用主机、数据库结合，任</w:t>
      </w:r>
      <w:r w:rsidR="00E13CEA">
        <w:rPr>
          <w:rFonts w:ascii="华文中宋" w:eastAsia="华文中宋" w:hAnsi="华文中宋" w:hint="eastAsia"/>
          <w:sz w:val="24"/>
          <w:szCs w:val="24"/>
        </w:rPr>
        <w:t>意</w:t>
      </w:r>
      <w:r>
        <w:rPr>
          <w:rFonts w:ascii="华文中宋" w:eastAsia="华文中宋" w:hAnsi="华文中宋" w:hint="eastAsia"/>
          <w:sz w:val="24"/>
          <w:szCs w:val="24"/>
        </w:rPr>
        <w:t>单点故障，对业务系统的运行不会造成影响</w:t>
      </w:r>
      <w:r w:rsidR="00E204A2">
        <w:rPr>
          <w:rFonts w:ascii="华文中宋" w:eastAsia="华文中宋" w:hAnsi="华文中宋" w:hint="eastAsia"/>
          <w:sz w:val="24"/>
          <w:szCs w:val="24"/>
        </w:rPr>
        <w:t>，同时需求考虑与金华中心医院本院的建设的双活系统进行兼容与扩展；</w:t>
      </w:r>
    </w:p>
    <w:p w:rsidR="0046397F" w:rsidRDefault="003076EF">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PAC</w:t>
      </w:r>
      <w:r w:rsidR="00802607">
        <w:rPr>
          <w:rFonts w:ascii="华文中宋" w:eastAsia="华文中宋" w:hAnsi="华文中宋"/>
          <w:sz w:val="24"/>
          <w:szCs w:val="24"/>
        </w:rPr>
        <w:t>S</w:t>
      </w:r>
      <w:r>
        <w:rPr>
          <w:rFonts w:ascii="华文中宋" w:eastAsia="华文中宋" w:hAnsi="华文中宋" w:hint="eastAsia"/>
          <w:sz w:val="24"/>
          <w:szCs w:val="24"/>
        </w:rPr>
        <w:t>系统</w:t>
      </w:r>
      <w:r w:rsidR="00802607">
        <w:rPr>
          <w:rFonts w:ascii="华文中宋" w:eastAsia="华文中宋" w:hAnsi="华文中宋" w:hint="eastAsia"/>
          <w:sz w:val="24"/>
          <w:szCs w:val="24"/>
        </w:rPr>
        <w:t>除考虑数据库主机及存储系统外，还需要考虑大量的影像数据的存储，P</w:t>
      </w:r>
      <w:r w:rsidR="00802607">
        <w:rPr>
          <w:rFonts w:ascii="华文中宋" w:eastAsia="华文中宋" w:hAnsi="华文中宋"/>
          <w:sz w:val="24"/>
          <w:szCs w:val="24"/>
        </w:rPr>
        <w:t>ACS</w:t>
      </w:r>
      <w:r w:rsidR="00802607">
        <w:rPr>
          <w:rFonts w:ascii="华文中宋" w:eastAsia="华文中宋" w:hAnsi="华文中宋" w:hint="eastAsia"/>
          <w:sz w:val="24"/>
          <w:szCs w:val="24"/>
        </w:rPr>
        <w:t>影像数据</w:t>
      </w:r>
      <w:r>
        <w:rPr>
          <w:rFonts w:ascii="华文中宋" w:eastAsia="华文中宋" w:hAnsi="华文中宋" w:hint="eastAsia"/>
          <w:sz w:val="24"/>
          <w:szCs w:val="24"/>
        </w:rPr>
        <w:t>由于数据</w:t>
      </w:r>
      <w:r w:rsidR="00802607">
        <w:rPr>
          <w:rFonts w:ascii="华文中宋" w:eastAsia="华文中宋" w:hAnsi="华文中宋" w:hint="eastAsia"/>
          <w:sz w:val="24"/>
          <w:szCs w:val="24"/>
        </w:rPr>
        <w:t>体</w:t>
      </w:r>
      <w:r>
        <w:rPr>
          <w:rFonts w:ascii="华文中宋" w:eastAsia="华文中宋" w:hAnsi="华文中宋" w:hint="eastAsia"/>
          <w:sz w:val="24"/>
          <w:szCs w:val="24"/>
        </w:rPr>
        <w:t>量大，</w:t>
      </w:r>
      <w:r w:rsidR="00802607">
        <w:rPr>
          <w:rFonts w:ascii="华文中宋" w:eastAsia="华文中宋" w:hAnsi="华文中宋" w:hint="eastAsia"/>
          <w:sz w:val="24"/>
          <w:szCs w:val="24"/>
        </w:rPr>
        <w:t>规范采用</w:t>
      </w:r>
      <w:r>
        <w:rPr>
          <w:rFonts w:ascii="华文中宋" w:eastAsia="华文中宋" w:hAnsi="华文中宋" w:hint="eastAsia"/>
          <w:sz w:val="24"/>
          <w:szCs w:val="24"/>
        </w:rPr>
        <w:t>大容量PACS存储系统，整体满</w:t>
      </w:r>
      <w:r w:rsidR="00802607">
        <w:rPr>
          <w:rFonts w:ascii="华文中宋" w:eastAsia="华文中宋" w:hAnsi="华文中宋" w:hint="eastAsia"/>
          <w:sz w:val="24"/>
          <w:szCs w:val="24"/>
        </w:rPr>
        <w:t>足未来5</w:t>
      </w:r>
      <w:r>
        <w:rPr>
          <w:rFonts w:ascii="华文中宋" w:eastAsia="华文中宋" w:hAnsi="华文中宋" w:hint="eastAsia"/>
          <w:sz w:val="24"/>
          <w:szCs w:val="24"/>
        </w:rPr>
        <w:t>年的PACS影像数据的存储需求</w:t>
      </w:r>
      <w:r w:rsidR="00802607">
        <w:rPr>
          <w:rFonts w:ascii="华文中宋" w:eastAsia="华文中宋" w:hAnsi="华文中宋" w:hint="eastAsia"/>
          <w:sz w:val="24"/>
          <w:szCs w:val="24"/>
        </w:rPr>
        <w:t>，同时要求该存储系统具有安全性、稳定性及扩展性的需求</w:t>
      </w:r>
    </w:p>
    <w:p w:rsidR="006C654A" w:rsidRDefault="00251CF9" w:rsidP="00CD3878">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数据安全</w:t>
      </w:r>
      <w:r w:rsidR="00E204A2">
        <w:rPr>
          <w:rFonts w:ascii="华文中宋" w:eastAsia="华文中宋" w:hAnsi="华文中宋" w:hint="eastAsia"/>
          <w:sz w:val="24"/>
          <w:szCs w:val="24"/>
        </w:rPr>
        <w:t>对于医院来说是信息化建设中的核心之一，如何保障妇保院的数据安全是此次项目必须考虑的问题，此次规划建设的数据保护系统能够提供对所有业务系统的数据保护（影像数据除外），同时要求</w:t>
      </w:r>
      <w:r w:rsidR="00E204A2">
        <w:rPr>
          <w:rFonts w:ascii="华文中宋" w:eastAsia="华文中宋" w:hAnsi="华文中宋"/>
          <w:sz w:val="24"/>
          <w:szCs w:val="24"/>
        </w:rPr>
        <w:t>RTO</w:t>
      </w:r>
      <w:r w:rsidR="00E204A2">
        <w:rPr>
          <w:rFonts w:ascii="华文中宋" w:eastAsia="华文中宋" w:hAnsi="华文中宋" w:hint="eastAsia"/>
          <w:sz w:val="24"/>
          <w:szCs w:val="24"/>
        </w:rPr>
        <w:t>约等于零，</w:t>
      </w:r>
      <w:r w:rsidR="00E204A2">
        <w:rPr>
          <w:rFonts w:ascii="华文中宋" w:eastAsia="华文中宋" w:hAnsi="华文中宋"/>
          <w:sz w:val="24"/>
          <w:szCs w:val="24"/>
        </w:rPr>
        <w:t>RPO</w:t>
      </w:r>
      <w:r w:rsidR="00E204A2">
        <w:rPr>
          <w:rFonts w:ascii="华文中宋" w:eastAsia="华文中宋" w:hAnsi="华文中宋" w:hint="eastAsia"/>
          <w:sz w:val="24"/>
          <w:szCs w:val="24"/>
        </w:rPr>
        <w:t>在5分钟内，同时需求考虑与金华中心医院本院数据保护系统的互为灾备与扩展</w:t>
      </w:r>
      <w:r w:rsidR="003076EF">
        <w:rPr>
          <w:rFonts w:ascii="华文中宋" w:eastAsia="华文中宋" w:hAnsi="华文中宋" w:hint="eastAsia"/>
          <w:sz w:val="24"/>
          <w:szCs w:val="24"/>
        </w:rPr>
        <w:t>，避免极端情况下的数据丢失的风险；</w:t>
      </w:r>
      <w:bookmarkStart w:id="7" w:name="_Toc473115449"/>
    </w:p>
    <w:p w:rsidR="006C654A" w:rsidRDefault="006C654A" w:rsidP="00CD3878">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建设妇保院至金华中心医院的核心应用系统的灾备应急系统，当妇保院出现不可预见的故障时，能够通过金华中心医院快速提供服务；</w:t>
      </w:r>
    </w:p>
    <w:p w:rsidR="006C654A" w:rsidRPr="008563FC" w:rsidRDefault="006C654A" w:rsidP="00CD3878">
      <w:pPr>
        <w:pStyle w:val="3"/>
        <w:keepLines w:val="0"/>
        <w:widowControl/>
        <w:numPr>
          <w:ilvl w:val="2"/>
          <w:numId w:val="1"/>
        </w:numPr>
        <w:tabs>
          <w:tab w:val="clear" w:pos="780"/>
          <w:tab w:val="left" w:pos="704"/>
          <w:tab w:val="left" w:pos="900"/>
        </w:tabs>
        <w:spacing w:beforeLines="0" w:afterLines="0" w:line="288" w:lineRule="auto"/>
        <w:jc w:val="left"/>
        <w:rPr>
          <w:rFonts w:ascii="华文中宋" w:eastAsia="华文中宋" w:hAnsi="华文中宋"/>
        </w:rPr>
      </w:pPr>
      <w:bookmarkStart w:id="8" w:name="_Toc16341399"/>
      <w:r w:rsidRPr="008563FC">
        <w:rPr>
          <w:rFonts w:ascii="华文中宋" w:eastAsia="华文中宋" w:hAnsi="华文中宋" w:hint="eastAsia"/>
        </w:rPr>
        <w:t>架构整体要求</w:t>
      </w:r>
      <w:bookmarkEnd w:id="8"/>
    </w:p>
    <w:p w:rsidR="006C654A" w:rsidRDefault="006C654A">
      <w:pPr>
        <w:spacing w:before="156" w:after="156" w:line="360" w:lineRule="auto"/>
        <w:ind w:firstLineChars="200" w:firstLine="480"/>
        <w:rPr>
          <w:rFonts w:ascii="华文中宋" w:eastAsia="华文中宋" w:hAnsi="华文中宋"/>
          <w:sz w:val="24"/>
        </w:rPr>
      </w:pPr>
      <w:r>
        <w:rPr>
          <w:rFonts w:ascii="华文中宋" w:eastAsia="华文中宋" w:hAnsi="华文中宋" w:hint="eastAsia"/>
          <w:sz w:val="24"/>
        </w:rPr>
        <w:t>妇保院区在构建数据中心时需求综合考虑两个因素：</w:t>
      </w:r>
    </w:p>
    <w:p w:rsidR="006C654A" w:rsidRDefault="006C654A">
      <w:pPr>
        <w:spacing w:before="156" w:after="156" w:line="360" w:lineRule="auto"/>
        <w:ind w:firstLine="425"/>
        <w:rPr>
          <w:rFonts w:ascii="华文中宋" w:eastAsia="华文中宋" w:hAnsi="华文中宋"/>
          <w:sz w:val="24"/>
        </w:rPr>
      </w:pPr>
      <w:r>
        <w:rPr>
          <w:rFonts w:ascii="华文中宋" w:eastAsia="华文中宋" w:hAnsi="华文中宋"/>
          <w:sz w:val="24"/>
        </w:rPr>
        <w:t>1、</w:t>
      </w:r>
      <w:r>
        <w:rPr>
          <w:rFonts w:ascii="华文中宋" w:eastAsia="华文中宋" w:hAnsi="华文中宋" w:hint="eastAsia"/>
          <w:sz w:val="24"/>
        </w:rPr>
        <w:t>整体设计应能够满足本院信息化五年的业务需求，以高可用高扩展的建设思路来构建妇保院区的数据中心，但整体建设以满足当前5年业务需求出发，未来可随时根据业务需求进行动态的扩展，且对业务运行不能造成影响；</w:t>
      </w:r>
    </w:p>
    <w:p w:rsidR="006C654A" w:rsidRDefault="006C654A">
      <w:pPr>
        <w:spacing w:before="156" w:after="156" w:line="360" w:lineRule="auto"/>
        <w:ind w:firstLine="425"/>
        <w:rPr>
          <w:rFonts w:ascii="华文中宋" w:eastAsia="华文中宋" w:hAnsi="华文中宋"/>
          <w:sz w:val="24"/>
        </w:rPr>
      </w:pPr>
      <w:r>
        <w:rPr>
          <w:rFonts w:ascii="华文中宋" w:eastAsia="华文中宋" w:hAnsi="华文中宋"/>
          <w:sz w:val="24"/>
        </w:rPr>
        <w:lastRenderedPageBreak/>
        <w:t>2、</w:t>
      </w:r>
      <w:r>
        <w:rPr>
          <w:rFonts w:ascii="华文中宋" w:eastAsia="华文中宋" w:hAnsi="华文中宋" w:hint="eastAsia"/>
          <w:sz w:val="24"/>
        </w:rPr>
        <w:t>能够与金华市中心医院现有信息化架构进行有效整合，实现资源的共享与业务系统互联互通，数据中心能够实现对金华市中心医院的容灾扩展需求，即妇保院区数据中心即为本院的业务支撑平台，又为金华市中心医院的容灾平台，对整个数据中心资源实现充分的利用，同时为未来业务全面整合打下基础</w:t>
      </w:r>
    </w:p>
    <w:p w:rsidR="0046397F" w:rsidRDefault="003076EF">
      <w:pPr>
        <w:pStyle w:val="2"/>
        <w:tabs>
          <w:tab w:val="clear" w:pos="420"/>
          <w:tab w:val="left" w:pos="1080"/>
        </w:tabs>
      </w:pPr>
      <w:bookmarkStart w:id="9" w:name="_Toc376768622"/>
      <w:bookmarkStart w:id="10" w:name="_Toc16341400"/>
      <w:bookmarkEnd w:id="7"/>
      <w:r>
        <w:rPr>
          <w:rFonts w:hint="eastAsia"/>
        </w:rPr>
        <w:t>金华市中心医院数据中心</w:t>
      </w:r>
      <w:bookmarkEnd w:id="9"/>
      <w:r w:rsidR="007C42D7">
        <w:rPr>
          <w:rFonts w:hint="eastAsia"/>
        </w:rPr>
        <w:t>主机及</w:t>
      </w:r>
      <w:r w:rsidR="007C42D7" w:rsidRPr="00D73E2E">
        <w:rPr>
          <w:rFonts w:hint="eastAsia"/>
        </w:rPr>
        <w:t>存储系统</w:t>
      </w:r>
      <w:r>
        <w:rPr>
          <w:rFonts w:hint="eastAsia"/>
        </w:rPr>
        <w:t>规划</w:t>
      </w:r>
      <w:bookmarkEnd w:id="10"/>
    </w:p>
    <w:p w:rsidR="007C42D7" w:rsidRDefault="007C42D7" w:rsidP="007C42D7">
      <w:pPr>
        <w:pStyle w:val="3"/>
        <w:keepLines w:val="0"/>
        <w:widowControl/>
        <w:numPr>
          <w:ilvl w:val="2"/>
          <w:numId w:val="1"/>
        </w:numPr>
        <w:tabs>
          <w:tab w:val="clear" w:pos="780"/>
          <w:tab w:val="num" w:pos="720"/>
          <w:tab w:val="left" w:pos="900"/>
        </w:tabs>
        <w:spacing w:beforeLines="0" w:afterLines="0" w:line="288" w:lineRule="auto"/>
        <w:jc w:val="left"/>
        <w:rPr>
          <w:rFonts w:ascii="华文中宋" w:eastAsia="华文中宋" w:hAnsi="华文中宋"/>
        </w:rPr>
      </w:pPr>
      <w:bookmarkStart w:id="11" w:name="_Toc525257953"/>
      <w:bookmarkStart w:id="12" w:name="_Toc16341401"/>
      <w:r w:rsidRPr="00DE6026">
        <w:rPr>
          <w:rFonts w:ascii="华文中宋" w:eastAsia="华文中宋" w:hAnsi="华文中宋" w:hint="eastAsia"/>
        </w:rPr>
        <w:t>金华市中心医院</w:t>
      </w:r>
      <w:r w:rsidR="00E13CEA">
        <w:rPr>
          <w:rFonts w:ascii="华文中宋" w:eastAsia="华文中宋" w:hAnsi="华文中宋" w:hint="eastAsia"/>
        </w:rPr>
        <w:t>外网业务系统</w:t>
      </w:r>
      <w:bookmarkEnd w:id="11"/>
      <w:r w:rsidR="00E13CEA">
        <w:rPr>
          <w:rFonts w:ascii="华文中宋" w:eastAsia="华文中宋" w:hAnsi="华文中宋" w:hint="eastAsia"/>
        </w:rPr>
        <w:t>规划需求</w:t>
      </w:r>
      <w:bookmarkEnd w:id="12"/>
    </w:p>
    <w:p w:rsidR="007C42D7" w:rsidRDefault="007C42D7" w:rsidP="00E13CEA">
      <w:pPr>
        <w:spacing w:before="156" w:after="156"/>
        <w:ind w:left="0" w:firstLineChars="200" w:firstLine="480"/>
        <w:rPr>
          <w:rFonts w:ascii="华文中宋" w:eastAsia="华文中宋" w:hAnsi="华文中宋"/>
          <w:sz w:val="24"/>
        </w:rPr>
      </w:pPr>
      <w:r w:rsidRPr="00F01224">
        <w:rPr>
          <w:rFonts w:ascii="华文中宋" w:eastAsia="华文中宋" w:hAnsi="华文中宋" w:hint="eastAsia"/>
          <w:sz w:val="24"/>
        </w:rPr>
        <w:t>此次数据中心需要规划整合医联体金华市中心医院与金华市妇幼保健院两院业务系统，规划将妇保院的相关业务整合到中心医院主机基础架构平台，</w:t>
      </w:r>
      <w:r w:rsidR="00A07EBD">
        <w:rPr>
          <w:rFonts w:ascii="华文中宋" w:eastAsia="华文中宋" w:hAnsi="华文中宋" w:hint="eastAsia"/>
          <w:sz w:val="24"/>
        </w:rPr>
        <w:t>目前金华中心医院核心业务系统主机资源经过2</w:t>
      </w:r>
      <w:r w:rsidR="00A07EBD">
        <w:rPr>
          <w:rFonts w:ascii="华文中宋" w:eastAsia="华文中宋" w:hAnsi="华文中宋"/>
          <w:sz w:val="24"/>
        </w:rPr>
        <w:t>016</w:t>
      </w:r>
      <w:r w:rsidR="00A07EBD">
        <w:rPr>
          <w:rFonts w:ascii="华文中宋" w:eastAsia="华文中宋" w:hAnsi="华文中宋" w:hint="eastAsia"/>
          <w:sz w:val="24"/>
        </w:rPr>
        <w:t>年数据中心更新项目及2</w:t>
      </w:r>
      <w:r w:rsidR="00A07EBD">
        <w:rPr>
          <w:rFonts w:ascii="华文中宋" w:eastAsia="华文中宋" w:hAnsi="华文中宋"/>
          <w:sz w:val="24"/>
        </w:rPr>
        <w:t>018</w:t>
      </w:r>
      <w:r w:rsidR="00A07EBD">
        <w:rPr>
          <w:rFonts w:ascii="华文中宋" w:eastAsia="华文中宋" w:hAnsi="华文中宋" w:hint="eastAsia"/>
          <w:sz w:val="24"/>
        </w:rPr>
        <w:t>年虚拟化扩容项目建设后，核心业务系统主机资源相对充裕，但外网主机资源由于前期主机依靠软件供应商提供的一些主机资源，存储单点故障、管理复杂，故障后恢复业务系统慢的问题，需要对外网应用主机进行资源整合，满足未来医联体外网业务访问规划要求。</w:t>
      </w:r>
    </w:p>
    <w:p w:rsidR="00E13CEA" w:rsidRDefault="00E13CEA" w:rsidP="00E13CEA">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在规划时除考虑满足未来5年以上服务器性能及扩展需求外，要求非核心业务系统还需要满足安全性、扩展性的需求，同时能够支持资源的快速扩展，能够7</w:t>
      </w:r>
      <w:r>
        <w:rPr>
          <w:rFonts w:ascii="华文中宋" w:eastAsia="华文中宋" w:hAnsi="华文中宋"/>
          <w:sz w:val="24"/>
          <w:szCs w:val="24"/>
        </w:rPr>
        <w:t>*24</w:t>
      </w:r>
      <w:r>
        <w:rPr>
          <w:rFonts w:ascii="华文中宋" w:eastAsia="华文中宋" w:hAnsi="华文中宋" w:hint="eastAsia"/>
          <w:sz w:val="24"/>
          <w:szCs w:val="24"/>
        </w:rPr>
        <w:t>小时不间断提供服务；</w:t>
      </w:r>
    </w:p>
    <w:p w:rsidR="00E13CEA" w:rsidRDefault="00E13CEA" w:rsidP="00E13CEA">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存储系统除满足外网应用系统数据存储外，需要考虑未来5年的存储空间扩展需求</w:t>
      </w:r>
    </w:p>
    <w:p w:rsidR="00E13CEA" w:rsidRPr="00E13CEA" w:rsidRDefault="00E13CEA" w:rsidP="00E13CEA">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由于存储系统承载着外网所有业务系统的医院数据，任何系统的故障均有可能造成医院业务系统的停机，因此要求存储系统除满足空间的需求</w:t>
      </w:r>
      <w:r>
        <w:rPr>
          <w:rFonts w:ascii="华文中宋" w:eastAsia="华文中宋" w:hAnsi="华文中宋" w:hint="eastAsia"/>
          <w:sz w:val="24"/>
          <w:szCs w:val="24"/>
        </w:rPr>
        <w:lastRenderedPageBreak/>
        <w:t>外，还需要考虑系统的稳定与安全，要求任意单点故障，对业务系统的运行不会造成影响，同时需求考虑与金华中心医院本院原业务系统的兼容与扩展；</w:t>
      </w:r>
    </w:p>
    <w:p w:rsidR="0046397F" w:rsidRDefault="003076EF">
      <w:pPr>
        <w:pStyle w:val="3"/>
        <w:keepLines w:val="0"/>
        <w:widowControl/>
        <w:numPr>
          <w:ilvl w:val="2"/>
          <w:numId w:val="1"/>
        </w:numPr>
        <w:tabs>
          <w:tab w:val="clear" w:pos="780"/>
          <w:tab w:val="left" w:pos="720"/>
          <w:tab w:val="left" w:pos="900"/>
        </w:tabs>
        <w:spacing w:beforeLines="0" w:afterLines="0" w:line="288" w:lineRule="auto"/>
        <w:jc w:val="left"/>
        <w:rPr>
          <w:rFonts w:ascii="华文中宋" w:eastAsia="华文中宋" w:hAnsi="华文中宋"/>
        </w:rPr>
      </w:pPr>
      <w:bookmarkStart w:id="13" w:name="_Toc376768628"/>
      <w:bookmarkStart w:id="14" w:name="_Toc16341402"/>
      <w:r>
        <w:rPr>
          <w:rFonts w:ascii="华文中宋" w:eastAsia="华文中宋" w:hAnsi="华文中宋" w:hint="eastAsia"/>
        </w:rPr>
        <w:t>金华市中心医院</w:t>
      </w:r>
      <w:r w:rsidR="00250C20">
        <w:rPr>
          <w:rFonts w:ascii="华文中宋" w:eastAsia="华文中宋" w:hAnsi="华文中宋" w:hint="eastAsia"/>
        </w:rPr>
        <w:t>核心业务系统</w:t>
      </w:r>
      <w:r>
        <w:rPr>
          <w:rFonts w:ascii="华文中宋" w:eastAsia="华文中宋" w:hAnsi="华文中宋" w:hint="eastAsia"/>
        </w:rPr>
        <w:t>存储</w:t>
      </w:r>
      <w:r w:rsidR="00250C20">
        <w:rPr>
          <w:rFonts w:ascii="华文中宋" w:eastAsia="华文中宋" w:hAnsi="华文中宋" w:hint="eastAsia"/>
        </w:rPr>
        <w:t>规划</w:t>
      </w:r>
      <w:bookmarkEnd w:id="14"/>
    </w:p>
    <w:p w:rsidR="0046397F" w:rsidRDefault="00250C20">
      <w:pPr>
        <w:spacing w:before="156" w:after="156" w:line="360" w:lineRule="auto"/>
        <w:ind w:firstLineChars="200" w:firstLine="480"/>
        <w:rPr>
          <w:rFonts w:ascii="华文中宋" w:eastAsia="华文中宋" w:hAnsi="华文中宋"/>
          <w:sz w:val="24"/>
        </w:rPr>
      </w:pPr>
      <w:r>
        <w:rPr>
          <w:rFonts w:ascii="华文中宋" w:eastAsia="华文中宋" w:hAnsi="华文中宋" w:hint="eastAsia"/>
          <w:sz w:val="24"/>
        </w:rPr>
        <w:t>金华中心医院此次项目急需对核心</w:t>
      </w:r>
      <w:r w:rsidR="003076EF">
        <w:rPr>
          <w:rFonts w:ascii="华文中宋" w:eastAsia="华文中宋" w:hAnsi="华文中宋" w:hint="eastAsia"/>
          <w:sz w:val="24"/>
        </w:rPr>
        <w:t>存储系统</w:t>
      </w:r>
      <w:r>
        <w:rPr>
          <w:rFonts w:ascii="华文中宋" w:eastAsia="华文中宋" w:hAnsi="华文中宋" w:hint="eastAsia"/>
          <w:sz w:val="24"/>
        </w:rPr>
        <w:t>进行升级改造</w:t>
      </w:r>
      <w:r w:rsidR="003076EF">
        <w:rPr>
          <w:rFonts w:ascii="华文中宋" w:eastAsia="华文中宋" w:hAnsi="华文中宋" w:hint="eastAsia"/>
          <w:sz w:val="24"/>
        </w:rPr>
        <w:t>，</w:t>
      </w:r>
      <w:r>
        <w:rPr>
          <w:rFonts w:ascii="华文中宋" w:eastAsia="华文中宋" w:hAnsi="华文中宋" w:hint="eastAsia"/>
          <w:sz w:val="24"/>
        </w:rPr>
        <w:t>以解决以下一些</w:t>
      </w:r>
      <w:r w:rsidR="00506038">
        <w:rPr>
          <w:rFonts w:ascii="华文中宋" w:eastAsia="华文中宋" w:hAnsi="华文中宋" w:hint="eastAsia"/>
          <w:sz w:val="24"/>
        </w:rPr>
        <w:t>主要</w:t>
      </w:r>
      <w:r w:rsidR="003076EF">
        <w:rPr>
          <w:rFonts w:ascii="华文中宋" w:eastAsia="华文中宋" w:hAnsi="华文中宋" w:hint="eastAsia"/>
          <w:sz w:val="24"/>
        </w:rPr>
        <w:t>问题：</w:t>
      </w:r>
    </w:p>
    <w:p w:rsidR="0046397F" w:rsidRDefault="003076EF" w:rsidP="00077358">
      <w:pPr>
        <w:pStyle w:val="aff5"/>
        <w:numPr>
          <w:ilvl w:val="0"/>
          <w:numId w:val="10"/>
        </w:numPr>
        <w:spacing w:before="156" w:after="156" w:line="360" w:lineRule="auto"/>
        <w:ind w:firstLineChars="0"/>
        <w:rPr>
          <w:rFonts w:ascii="华文中宋" w:eastAsia="华文中宋" w:hAnsi="华文中宋"/>
          <w:sz w:val="24"/>
        </w:rPr>
      </w:pPr>
      <w:r>
        <w:rPr>
          <w:rFonts w:ascii="华文中宋" w:eastAsia="华文中宋" w:hAnsi="华文中宋" w:hint="eastAsia"/>
          <w:sz w:val="24"/>
        </w:rPr>
        <w:t>存储系统的数量较多，但年限久远使用规划比较乱，且数据分布较广，</w:t>
      </w:r>
      <w:r w:rsidR="00250C20">
        <w:rPr>
          <w:rFonts w:ascii="华文中宋" w:eastAsia="华文中宋" w:hAnsi="华文中宋" w:hint="eastAsia"/>
          <w:sz w:val="24"/>
        </w:rPr>
        <w:t>很多存储</w:t>
      </w:r>
      <w:r>
        <w:rPr>
          <w:rFonts w:ascii="华文中宋" w:eastAsia="华文中宋" w:hAnsi="华文中宋" w:hint="eastAsia"/>
          <w:sz w:val="24"/>
        </w:rPr>
        <w:t>均为现在停产的老设备，目前或多或少存在问题，继续使用存在数据丢失的风险；</w:t>
      </w:r>
    </w:p>
    <w:p w:rsidR="0046397F" w:rsidRDefault="003076EF" w:rsidP="00077358">
      <w:pPr>
        <w:pStyle w:val="aff5"/>
        <w:numPr>
          <w:ilvl w:val="0"/>
          <w:numId w:val="10"/>
        </w:numPr>
        <w:spacing w:before="156" w:after="156" w:line="360" w:lineRule="auto"/>
        <w:ind w:firstLineChars="0"/>
        <w:rPr>
          <w:rFonts w:ascii="华文中宋" w:eastAsia="华文中宋" w:hAnsi="华文中宋"/>
          <w:sz w:val="24"/>
        </w:rPr>
      </w:pPr>
      <w:r>
        <w:rPr>
          <w:rFonts w:ascii="华文中宋" w:eastAsia="华文中宋" w:hAnsi="华文中宋" w:hint="eastAsia"/>
          <w:sz w:val="24"/>
        </w:rPr>
        <w:t>老存储基本单台运行，任何存储故障均会造成相关业务停机，甚至数据丢失的风险</w:t>
      </w:r>
    </w:p>
    <w:p w:rsidR="0046397F" w:rsidRDefault="003076EF">
      <w:pPr>
        <w:spacing w:before="156" w:after="156" w:line="360" w:lineRule="auto"/>
        <w:ind w:firstLineChars="200" w:firstLine="480"/>
        <w:rPr>
          <w:rFonts w:ascii="华文中宋" w:eastAsia="华文中宋" w:hAnsi="华文中宋"/>
          <w:sz w:val="24"/>
        </w:rPr>
      </w:pPr>
      <w:r>
        <w:rPr>
          <w:rFonts w:ascii="华文中宋" w:eastAsia="华文中宋" w:hAnsi="华文中宋" w:hint="eastAsia"/>
          <w:sz w:val="24"/>
        </w:rPr>
        <w:t>需要对原有老存储系统进行重新评估、改造，并尽可能的将重要业务系统或数据迁移至新平台。</w:t>
      </w:r>
    </w:p>
    <w:p w:rsidR="0046397F" w:rsidRDefault="003076EF">
      <w:pPr>
        <w:pStyle w:val="3"/>
        <w:keepLines w:val="0"/>
        <w:widowControl/>
        <w:numPr>
          <w:ilvl w:val="2"/>
          <w:numId w:val="1"/>
        </w:numPr>
        <w:tabs>
          <w:tab w:val="clear" w:pos="780"/>
          <w:tab w:val="left" w:pos="720"/>
          <w:tab w:val="left" w:pos="900"/>
        </w:tabs>
        <w:spacing w:beforeLines="0" w:afterLines="0" w:line="288" w:lineRule="auto"/>
        <w:jc w:val="left"/>
        <w:rPr>
          <w:rFonts w:ascii="华文中宋" w:eastAsia="华文中宋" w:hAnsi="华文中宋"/>
        </w:rPr>
      </w:pPr>
      <w:bookmarkStart w:id="15" w:name="_Toc376768629"/>
      <w:bookmarkStart w:id="16" w:name="_Toc16341403"/>
      <w:bookmarkEnd w:id="13"/>
      <w:r>
        <w:rPr>
          <w:rFonts w:ascii="华文中宋" w:eastAsia="华文中宋" w:hAnsi="华文中宋" w:hint="eastAsia"/>
        </w:rPr>
        <w:t>金华市中心医院应用系统数据对存储系统</w:t>
      </w:r>
      <w:bookmarkEnd w:id="15"/>
      <w:r>
        <w:rPr>
          <w:rFonts w:ascii="华文中宋" w:eastAsia="华文中宋" w:hAnsi="华文中宋" w:hint="eastAsia"/>
        </w:rPr>
        <w:t>的要求</w:t>
      </w:r>
      <w:bookmarkEnd w:id="16"/>
    </w:p>
    <w:p w:rsidR="0046397F" w:rsidRPr="00BF7281" w:rsidRDefault="003076EF">
      <w:pPr>
        <w:spacing w:beforeLines="0" w:afterLines="0" w:line="360" w:lineRule="auto"/>
        <w:ind w:left="480" w:firstLineChars="200" w:firstLine="480"/>
        <w:rPr>
          <w:rFonts w:ascii="华文中宋" w:eastAsia="华文中宋" w:hAnsi="华文中宋"/>
          <w:sz w:val="24"/>
        </w:rPr>
      </w:pPr>
      <w:r w:rsidRPr="00BF7281">
        <w:rPr>
          <w:rFonts w:ascii="华文中宋" w:eastAsia="华文中宋" w:hAnsi="华文中宋" w:hint="eastAsia"/>
          <w:sz w:val="24"/>
        </w:rPr>
        <w:t>从金华市中心医院目前存储系统数据的分布来</w:t>
      </w:r>
      <w:r w:rsidR="00506038" w:rsidRPr="00BF7281">
        <w:rPr>
          <w:rFonts w:ascii="华文中宋" w:eastAsia="华文中宋" w:hAnsi="华文中宋" w:hint="eastAsia"/>
          <w:sz w:val="24"/>
        </w:rPr>
        <w:t>看，</w:t>
      </w:r>
      <w:r w:rsidRPr="00BF7281">
        <w:rPr>
          <w:rFonts w:ascii="华文中宋" w:eastAsia="华文中宋" w:hAnsi="华文中宋" w:hint="eastAsia"/>
          <w:sz w:val="24"/>
        </w:rPr>
        <w:t>在业务系统数据对存储空间的需求主要来自于以下几个方面：</w:t>
      </w:r>
    </w:p>
    <w:p w:rsidR="0046397F" w:rsidRPr="00BF7281" w:rsidRDefault="00BF7281" w:rsidP="00077358">
      <w:pPr>
        <w:pStyle w:val="aff5"/>
        <w:numPr>
          <w:ilvl w:val="0"/>
          <w:numId w:val="11"/>
        </w:numPr>
        <w:spacing w:beforeLines="0" w:afterLines="0" w:line="360" w:lineRule="auto"/>
        <w:ind w:firstLineChars="0"/>
        <w:rPr>
          <w:rFonts w:ascii="华文中宋" w:eastAsia="华文中宋" w:hAnsi="华文中宋"/>
          <w:sz w:val="24"/>
        </w:rPr>
      </w:pPr>
      <w:r>
        <w:rPr>
          <w:rFonts w:ascii="华文中宋" w:eastAsia="华文中宋" w:hAnsi="华文中宋" w:hint="eastAsia"/>
          <w:sz w:val="24"/>
        </w:rPr>
        <w:t>核心应用系统</w:t>
      </w:r>
      <w:r w:rsidR="003076EF" w:rsidRPr="00BF7281">
        <w:rPr>
          <w:rFonts w:ascii="华文中宋" w:eastAsia="华文中宋" w:hAnsi="华文中宋" w:hint="eastAsia"/>
          <w:sz w:val="24"/>
        </w:rPr>
        <w:t>对存储空间的要求；</w:t>
      </w:r>
    </w:p>
    <w:p w:rsidR="0046397F" w:rsidRPr="00BF7281" w:rsidRDefault="00BF7281" w:rsidP="00077358">
      <w:pPr>
        <w:pStyle w:val="aff5"/>
        <w:numPr>
          <w:ilvl w:val="0"/>
          <w:numId w:val="11"/>
        </w:numPr>
        <w:spacing w:beforeLines="0" w:afterLines="0" w:line="360" w:lineRule="auto"/>
        <w:ind w:firstLineChars="0"/>
        <w:rPr>
          <w:rFonts w:ascii="华文中宋" w:eastAsia="华文中宋" w:hAnsi="华文中宋"/>
          <w:sz w:val="24"/>
        </w:rPr>
      </w:pPr>
      <w:r>
        <w:rPr>
          <w:rFonts w:ascii="华文中宋" w:eastAsia="华文中宋" w:hAnsi="华文中宋"/>
          <w:sz w:val="24"/>
        </w:rPr>
        <w:t>PAC</w:t>
      </w:r>
      <w:r w:rsidR="00852491">
        <w:rPr>
          <w:rFonts w:ascii="华文中宋" w:eastAsia="华文中宋" w:hAnsi="华文中宋"/>
          <w:sz w:val="24"/>
        </w:rPr>
        <w:t>S</w:t>
      </w:r>
      <w:r w:rsidR="003076EF" w:rsidRPr="00BF7281">
        <w:rPr>
          <w:rFonts w:ascii="华文中宋" w:eastAsia="华文中宋" w:hAnsi="华文中宋" w:hint="eastAsia"/>
          <w:sz w:val="24"/>
        </w:rPr>
        <w:t>影像数据对存储空间的要求</w:t>
      </w:r>
    </w:p>
    <w:p w:rsidR="0046397F" w:rsidRPr="00BF7281" w:rsidRDefault="00BF7281" w:rsidP="00077358">
      <w:pPr>
        <w:pStyle w:val="aff5"/>
        <w:numPr>
          <w:ilvl w:val="0"/>
          <w:numId w:val="11"/>
        </w:numPr>
        <w:spacing w:beforeLines="0" w:afterLines="0" w:line="360" w:lineRule="auto"/>
        <w:ind w:firstLineChars="0"/>
        <w:rPr>
          <w:rFonts w:ascii="华文中宋" w:eastAsia="华文中宋" w:hAnsi="华文中宋"/>
          <w:sz w:val="24"/>
        </w:rPr>
      </w:pPr>
      <w:r>
        <w:rPr>
          <w:rFonts w:ascii="华文中宋" w:eastAsia="华文中宋" w:hAnsi="华文中宋" w:hint="eastAsia"/>
          <w:sz w:val="24"/>
        </w:rPr>
        <w:t>其它应用</w:t>
      </w:r>
      <w:r w:rsidR="003076EF" w:rsidRPr="00BF7281">
        <w:rPr>
          <w:rFonts w:ascii="华文中宋" w:eastAsia="华文中宋" w:hAnsi="华文中宋" w:hint="eastAsia"/>
          <w:sz w:val="24"/>
        </w:rPr>
        <w:t>系统对存储空间的要求；</w:t>
      </w:r>
      <w:bookmarkStart w:id="17" w:name="_Toc422056223"/>
    </w:p>
    <w:p w:rsidR="00BF7281" w:rsidRDefault="00BF7281" w:rsidP="00077358">
      <w:pPr>
        <w:pStyle w:val="aff5"/>
        <w:numPr>
          <w:ilvl w:val="0"/>
          <w:numId w:val="11"/>
        </w:numPr>
        <w:spacing w:beforeLines="0" w:afterLines="0" w:line="360" w:lineRule="auto"/>
        <w:ind w:firstLineChars="0"/>
        <w:rPr>
          <w:rFonts w:ascii="华文中宋" w:eastAsia="华文中宋" w:hAnsi="华文中宋"/>
          <w:sz w:val="24"/>
        </w:rPr>
      </w:pPr>
      <w:r w:rsidRPr="00BF7281">
        <w:rPr>
          <w:rFonts w:ascii="华文中宋" w:eastAsia="华文中宋" w:hAnsi="华文中宋" w:hint="eastAsia"/>
          <w:sz w:val="24"/>
        </w:rPr>
        <w:t>存储系统要求双活设计，且能够与原有系统兼容，满足性能的同时，</w:t>
      </w:r>
      <w:r w:rsidRPr="00BF7281">
        <w:rPr>
          <w:rFonts w:ascii="华文中宋" w:eastAsia="华文中宋" w:hAnsi="华文中宋" w:hint="eastAsia"/>
          <w:sz w:val="24"/>
        </w:rPr>
        <w:lastRenderedPageBreak/>
        <w:t>保证7</w:t>
      </w:r>
      <w:r w:rsidRPr="00BF7281">
        <w:rPr>
          <w:rFonts w:ascii="华文中宋" w:eastAsia="华文中宋" w:hAnsi="华文中宋"/>
          <w:sz w:val="24"/>
        </w:rPr>
        <w:t>*24</w:t>
      </w:r>
      <w:r w:rsidRPr="00BF7281">
        <w:rPr>
          <w:rFonts w:ascii="华文中宋" w:eastAsia="华文中宋" w:hAnsi="华文中宋" w:hint="eastAsia"/>
          <w:sz w:val="24"/>
        </w:rPr>
        <w:t>小时不间断运行</w:t>
      </w:r>
      <w:r w:rsidR="00852491">
        <w:rPr>
          <w:rFonts w:ascii="华文中宋" w:eastAsia="华文中宋" w:hAnsi="华文中宋" w:hint="eastAsia"/>
          <w:sz w:val="24"/>
        </w:rPr>
        <w:t>；</w:t>
      </w:r>
    </w:p>
    <w:p w:rsidR="00852491" w:rsidRDefault="00852491" w:rsidP="00077358">
      <w:pPr>
        <w:pStyle w:val="aff5"/>
        <w:numPr>
          <w:ilvl w:val="0"/>
          <w:numId w:val="11"/>
        </w:numPr>
        <w:spacing w:beforeLines="0" w:afterLines="0" w:line="360" w:lineRule="auto"/>
        <w:ind w:firstLineChars="0"/>
        <w:rPr>
          <w:rFonts w:ascii="华文中宋" w:eastAsia="华文中宋" w:hAnsi="华文中宋"/>
          <w:sz w:val="24"/>
        </w:rPr>
      </w:pPr>
      <w:r>
        <w:rPr>
          <w:rFonts w:ascii="华文中宋" w:eastAsia="华文中宋" w:hAnsi="华文中宋" w:hint="eastAsia"/>
          <w:sz w:val="24"/>
        </w:rPr>
        <w:t>能够实现所有数据的保护，要求</w:t>
      </w:r>
      <w:r>
        <w:rPr>
          <w:rFonts w:ascii="华文中宋" w:eastAsia="华文中宋" w:hAnsi="华文中宋"/>
          <w:sz w:val="24"/>
        </w:rPr>
        <w:t>RPO</w:t>
      </w:r>
      <w:r>
        <w:rPr>
          <w:rFonts w:ascii="华文中宋" w:eastAsia="华文中宋" w:hAnsi="华文中宋" w:hint="eastAsia"/>
          <w:sz w:val="24"/>
        </w:rPr>
        <w:t>与</w:t>
      </w:r>
      <w:r>
        <w:rPr>
          <w:rFonts w:ascii="华文中宋" w:eastAsia="华文中宋" w:hAnsi="华文中宋"/>
          <w:sz w:val="24"/>
        </w:rPr>
        <w:t>RTO</w:t>
      </w:r>
      <w:r>
        <w:rPr>
          <w:rFonts w:ascii="华文中宋" w:eastAsia="华文中宋" w:hAnsi="华文中宋" w:hint="eastAsia"/>
          <w:sz w:val="24"/>
        </w:rPr>
        <w:t>均</w:t>
      </w:r>
      <w:r w:rsidR="009A0F26">
        <w:rPr>
          <w:rFonts w:ascii="华文中宋" w:eastAsia="华文中宋" w:hAnsi="华文中宋" w:hint="eastAsia"/>
          <w:sz w:val="24"/>
        </w:rPr>
        <w:t>近</w:t>
      </w:r>
      <w:r>
        <w:rPr>
          <w:rFonts w:ascii="华文中宋" w:eastAsia="华文中宋" w:hAnsi="华文中宋" w:hint="eastAsia"/>
          <w:sz w:val="24"/>
        </w:rPr>
        <w:t>等于0</w:t>
      </w:r>
    </w:p>
    <w:p w:rsidR="00BB689E" w:rsidRDefault="00852491" w:rsidP="00077358">
      <w:pPr>
        <w:pStyle w:val="aff5"/>
        <w:numPr>
          <w:ilvl w:val="0"/>
          <w:numId w:val="11"/>
        </w:numPr>
        <w:spacing w:beforeLines="0" w:afterLines="0" w:line="360" w:lineRule="auto"/>
        <w:ind w:firstLineChars="0"/>
        <w:rPr>
          <w:rFonts w:ascii="华文中宋" w:eastAsia="华文中宋" w:hAnsi="华文中宋"/>
          <w:sz w:val="24"/>
        </w:rPr>
      </w:pPr>
      <w:r w:rsidRPr="00B30FF5">
        <w:rPr>
          <w:rFonts w:ascii="华文中宋" w:eastAsia="华文中宋" w:hAnsi="华文中宋" w:hint="eastAsia"/>
          <w:sz w:val="24"/>
        </w:rPr>
        <w:t>能够实现与妇保院的互为灾备。</w:t>
      </w:r>
      <w:bookmarkStart w:id="18" w:name="_Toc470035082"/>
      <w:bookmarkStart w:id="19" w:name="_Toc470035152"/>
      <w:bookmarkStart w:id="20" w:name="_Toc470035242"/>
      <w:bookmarkStart w:id="21" w:name="_Toc470035204"/>
      <w:bookmarkStart w:id="22" w:name="_Toc470031552"/>
      <w:bookmarkStart w:id="23" w:name="_Toc470035050"/>
      <w:bookmarkEnd w:id="17"/>
      <w:bookmarkEnd w:id="18"/>
      <w:bookmarkEnd w:id="19"/>
      <w:bookmarkEnd w:id="20"/>
      <w:bookmarkEnd w:id="21"/>
      <w:bookmarkEnd w:id="22"/>
      <w:bookmarkEnd w:id="23"/>
    </w:p>
    <w:p w:rsidR="00B30FF5" w:rsidRDefault="00B30FF5" w:rsidP="00B30FF5">
      <w:pPr>
        <w:spacing w:beforeLines="0" w:before="156" w:afterLines="0" w:after="156" w:line="360" w:lineRule="auto"/>
        <w:ind w:left="480" w:firstLine="0"/>
        <w:rPr>
          <w:rFonts w:ascii="华文中宋" w:eastAsia="华文中宋" w:hAnsi="华文中宋"/>
          <w:sz w:val="24"/>
        </w:rPr>
      </w:pPr>
      <w:r>
        <w:rPr>
          <w:rFonts w:ascii="华文中宋" w:eastAsia="华文中宋" w:hAnsi="华文中宋" w:hint="eastAsia"/>
          <w:sz w:val="24"/>
        </w:rPr>
        <w:t>具体要求如下：</w:t>
      </w:r>
    </w:p>
    <w:p w:rsidR="00832879" w:rsidRPr="00883B65" w:rsidRDefault="00B30FF5" w:rsidP="00883B65">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存储系统除满足核心应用系统及非核心应用系统的数据存储外，需要考虑未来5年的存储空间扩展需求，</w:t>
      </w:r>
      <w:r w:rsidR="009A0F26">
        <w:rPr>
          <w:rFonts w:ascii="华文中宋" w:eastAsia="华文中宋" w:hAnsi="华文中宋" w:hint="eastAsia"/>
          <w:sz w:val="24"/>
          <w:szCs w:val="24"/>
        </w:rPr>
        <w:t>根据各业务</w:t>
      </w:r>
      <w:r>
        <w:rPr>
          <w:rFonts w:ascii="华文中宋" w:eastAsia="华文中宋" w:hAnsi="华文中宋" w:hint="eastAsia"/>
          <w:sz w:val="24"/>
          <w:szCs w:val="24"/>
        </w:rPr>
        <w:t>系统对存储空间的性能要求</w:t>
      </w:r>
      <w:r w:rsidR="009A0F26">
        <w:rPr>
          <w:rFonts w:ascii="华文中宋" w:eastAsia="华文中宋" w:hAnsi="华文中宋" w:hint="eastAsia"/>
          <w:sz w:val="24"/>
          <w:szCs w:val="24"/>
        </w:rPr>
        <w:t>特点进行规划设计</w:t>
      </w:r>
      <w:r>
        <w:rPr>
          <w:rFonts w:ascii="华文中宋" w:eastAsia="华文中宋" w:hAnsi="华文中宋" w:hint="eastAsia"/>
          <w:sz w:val="24"/>
          <w:szCs w:val="24"/>
        </w:rPr>
        <w:t>。</w:t>
      </w:r>
    </w:p>
    <w:p w:rsidR="00B30FF5" w:rsidRDefault="00B30FF5" w:rsidP="00B30FF5">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由于存储系统承载在业务系统的所有医院数据，任何系统的故障均有可能造成医院业务系统的停机，因此要求存储系统除满足空间的需求外，还需要考虑系统的稳定与安全，要求此次系统双活设计，同时能够与应用主机、数据库结合，任意单点故障，对业务系统的运行不会造成影响，同时需求考虑与</w:t>
      </w:r>
      <w:r w:rsidR="009A0F26">
        <w:rPr>
          <w:rFonts w:ascii="华文中宋" w:eastAsia="华文中宋" w:hAnsi="华文中宋" w:hint="eastAsia"/>
          <w:sz w:val="24"/>
          <w:szCs w:val="24"/>
        </w:rPr>
        <w:t>妇保院</w:t>
      </w:r>
      <w:r>
        <w:rPr>
          <w:rFonts w:ascii="华文中宋" w:eastAsia="华文中宋" w:hAnsi="华文中宋" w:hint="eastAsia"/>
          <w:sz w:val="24"/>
          <w:szCs w:val="24"/>
        </w:rPr>
        <w:t>进行兼容与扩展；</w:t>
      </w:r>
    </w:p>
    <w:p w:rsidR="00B30FF5" w:rsidRDefault="00B30FF5" w:rsidP="00B30FF5">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PAC</w:t>
      </w:r>
      <w:r>
        <w:rPr>
          <w:rFonts w:ascii="华文中宋" w:eastAsia="华文中宋" w:hAnsi="华文中宋"/>
          <w:sz w:val="24"/>
          <w:szCs w:val="24"/>
        </w:rPr>
        <w:t>S</w:t>
      </w:r>
      <w:r>
        <w:rPr>
          <w:rFonts w:ascii="华文中宋" w:eastAsia="华文中宋" w:hAnsi="华文中宋" w:hint="eastAsia"/>
          <w:sz w:val="24"/>
          <w:szCs w:val="24"/>
        </w:rPr>
        <w:t>系统除考虑数据库主机及存储系统外，还需要考虑大量的影像数据的存储，P</w:t>
      </w:r>
      <w:r>
        <w:rPr>
          <w:rFonts w:ascii="华文中宋" w:eastAsia="华文中宋" w:hAnsi="华文中宋"/>
          <w:sz w:val="24"/>
          <w:szCs w:val="24"/>
        </w:rPr>
        <w:t>ACS</w:t>
      </w:r>
      <w:r>
        <w:rPr>
          <w:rFonts w:ascii="华文中宋" w:eastAsia="华文中宋" w:hAnsi="华文中宋" w:hint="eastAsia"/>
          <w:sz w:val="24"/>
          <w:szCs w:val="24"/>
        </w:rPr>
        <w:t>影像数据由于数据体量大，规范采用大容量PACS存储系统，整体满足未来5年的PACS影像数据的存储需求，同时要求该存储系统具有安全性、稳定性及扩展性的需求</w:t>
      </w:r>
      <w:r w:rsidR="009A0F26">
        <w:rPr>
          <w:rFonts w:ascii="华文中宋" w:eastAsia="华文中宋" w:hAnsi="华文中宋" w:hint="eastAsia"/>
          <w:sz w:val="24"/>
          <w:szCs w:val="24"/>
        </w:rPr>
        <w:t>；</w:t>
      </w:r>
    </w:p>
    <w:p w:rsidR="00B30FF5" w:rsidRDefault="00B30FF5" w:rsidP="00B30FF5">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数据安全对于医院来说是信息化建设中的核心之一，如何保障</w:t>
      </w:r>
      <w:r w:rsidR="009A0F26">
        <w:rPr>
          <w:rFonts w:ascii="华文中宋" w:eastAsia="华文中宋" w:hAnsi="华文中宋" w:hint="eastAsia"/>
          <w:sz w:val="24"/>
          <w:szCs w:val="24"/>
        </w:rPr>
        <w:t>金华中心医院</w:t>
      </w:r>
      <w:r>
        <w:rPr>
          <w:rFonts w:ascii="华文中宋" w:eastAsia="华文中宋" w:hAnsi="华文中宋" w:hint="eastAsia"/>
          <w:sz w:val="24"/>
          <w:szCs w:val="24"/>
        </w:rPr>
        <w:t>的数据安全是此次项目必须考虑的问题，此次规划建设的数据保护系统能够提供对所有业务系统的数据保护（影像数据除外），同时要求</w:t>
      </w:r>
      <w:r>
        <w:rPr>
          <w:rFonts w:ascii="华文中宋" w:eastAsia="华文中宋" w:hAnsi="华文中宋"/>
          <w:sz w:val="24"/>
          <w:szCs w:val="24"/>
        </w:rPr>
        <w:t>RTO</w:t>
      </w:r>
      <w:r w:rsidR="009A0F26">
        <w:rPr>
          <w:rFonts w:ascii="华文中宋" w:eastAsia="华文中宋" w:hAnsi="华文中宋" w:hint="eastAsia"/>
          <w:sz w:val="24"/>
          <w:szCs w:val="24"/>
        </w:rPr>
        <w:t>、</w:t>
      </w:r>
      <w:r>
        <w:rPr>
          <w:rFonts w:ascii="华文中宋" w:eastAsia="华文中宋" w:hAnsi="华文中宋"/>
          <w:sz w:val="24"/>
          <w:szCs w:val="24"/>
        </w:rPr>
        <w:t>RPO</w:t>
      </w:r>
      <w:r w:rsidR="009A0F26">
        <w:rPr>
          <w:rFonts w:ascii="华文中宋" w:eastAsia="华文中宋" w:hAnsi="华文中宋" w:hint="eastAsia"/>
          <w:sz w:val="24"/>
          <w:szCs w:val="24"/>
        </w:rPr>
        <w:t>均近等于零</w:t>
      </w:r>
      <w:r>
        <w:rPr>
          <w:rFonts w:ascii="华文中宋" w:eastAsia="华文中宋" w:hAnsi="华文中宋" w:hint="eastAsia"/>
          <w:sz w:val="24"/>
          <w:szCs w:val="24"/>
        </w:rPr>
        <w:t>，同时需求考虑与</w:t>
      </w:r>
      <w:r w:rsidR="009A0F26">
        <w:rPr>
          <w:rFonts w:ascii="华文中宋" w:eastAsia="华文中宋" w:hAnsi="华文中宋" w:hint="eastAsia"/>
          <w:sz w:val="24"/>
          <w:szCs w:val="24"/>
        </w:rPr>
        <w:t>妇保</w:t>
      </w:r>
      <w:r>
        <w:rPr>
          <w:rFonts w:ascii="华文中宋" w:eastAsia="华文中宋" w:hAnsi="华文中宋" w:hint="eastAsia"/>
          <w:sz w:val="24"/>
          <w:szCs w:val="24"/>
        </w:rPr>
        <w:t>院数据保护系统的互为灾备与扩展，避免极端情况下的数据丢失的风险</w:t>
      </w:r>
      <w:r w:rsidR="00055974">
        <w:rPr>
          <w:rFonts w:ascii="华文中宋" w:eastAsia="华文中宋" w:hAnsi="华文中宋" w:hint="eastAsia"/>
          <w:sz w:val="24"/>
          <w:szCs w:val="24"/>
        </w:rPr>
        <w:t>，同时能够实现金华中心医院与妇保院间的互为灾备。</w:t>
      </w:r>
    </w:p>
    <w:p w:rsidR="00883B65" w:rsidRPr="00055974" w:rsidRDefault="00883B65" w:rsidP="00B331A6">
      <w:pPr>
        <w:pStyle w:val="aff5"/>
        <w:numPr>
          <w:ilvl w:val="0"/>
          <w:numId w:val="9"/>
        </w:numPr>
        <w:spacing w:beforeLines="0" w:afterLines="0" w:line="360" w:lineRule="auto"/>
        <w:ind w:left="840" w:firstLineChars="0"/>
        <w:rPr>
          <w:rFonts w:ascii="华文中宋" w:eastAsia="华文中宋" w:hAnsi="华文中宋"/>
          <w:sz w:val="24"/>
          <w:szCs w:val="24"/>
        </w:rPr>
      </w:pPr>
      <w:r w:rsidRPr="00055974">
        <w:rPr>
          <w:rFonts w:ascii="华文中宋" w:eastAsia="华文中宋" w:hAnsi="华文中宋" w:hint="eastAsia"/>
          <w:sz w:val="24"/>
          <w:szCs w:val="24"/>
        </w:rPr>
        <w:lastRenderedPageBreak/>
        <w:t>其于金华市中心医院不同应用系统对存储的空间及性能的要求不同，此次项目要求对存储系统根据不同业务类型及要求单独规划，且必须与原有系统整合优化，以满足双活数据中心要求，能够</w:t>
      </w:r>
      <w:r w:rsidR="00055974" w:rsidRPr="00055974">
        <w:rPr>
          <w:rFonts w:ascii="华文中宋" w:eastAsia="华文中宋" w:hAnsi="华文中宋" w:hint="eastAsia"/>
          <w:sz w:val="24"/>
          <w:szCs w:val="24"/>
        </w:rPr>
        <w:t>满足</w:t>
      </w:r>
      <w:r w:rsidRPr="00055974">
        <w:rPr>
          <w:rFonts w:ascii="华文中宋" w:eastAsia="华文中宋" w:hAnsi="华文中宋" w:hint="eastAsia"/>
          <w:sz w:val="24"/>
          <w:szCs w:val="24"/>
        </w:rPr>
        <w:t>医院7</w:t>
      </w:r>
      <w:r w:rsidRPr="00055974">
        <w:rPr>
          <w:rFonts w:ascii="华文中宋" w:eastAsia="华文中宋" w:hAnsi="华文中宋"/>
          <w:sz w:val="24"/>
          <w:szCs w:val="24"/>
        </w:rPr>
        <w:t>*24</w:t>
      </w:r>
      <w:r w:rsidRPr="00055974">
        <w:rPr>
          <w:rFonts w:ascii="华文中宋" w:eastAsia="华文中宋" w:hAnsi="华文中宋" w:hint="eastAsia"/>
          <w:sz w:val="24"/>
          <w:szCs w:val="24"/>
        </w:rPr>
        <w:t>小时不间断运行</w:t>
      </w:r>
      <w:r w:rsidR="00055974" w:rsidRPr="00055974">
        <w:rPr>
          <w:rFonts w:ascii="华文中宋" w:eastAsia="华文中宋" w:hAnsi="华文中宋" w:hint="eastAsia"/>
          <w:sz w:val="24"/>
          <w:szCs w:val="24"/>
        </w:rPr>
        <w:t>要求。</w:t>
      </w:r>
    </w:p>
    <w:p w:rsidR="004C44DD" w:rsidRPr="0065201D" w:rsidRDefault="00B30FF5" w:rsidP="00B331A6">
      <w:pPr>
        <w:pStyle w:val="aff5"/>
        <w:numPr>
          <w:ilvl w:val="0"/>
          <w:numId w:val="9"/>
        </w:numPr>
        <w:spacing w:beforeLines="0" w:afterLines="0" w:line="360" w:lineRule="auto"/>
        <w:ind w:left="840" w:firstLineChars="0"/>
      </w:pPr>
      <w:r w:rsidRPr="00A31E03">
        <w:rPr>
          <w:rFonts w:ascii="华文中宋" w:eastAsia="华文中宋" w:hAnsi="华文中宋" w:hint="eastAsia"/>
          <w:sz w:val="24"/>
          <w:szCs w:val="24"/>
        </w:rPr>
        <w:t>建设</w:t>
      </w:r>
      <w:r w:rsidR="009A0F26" w:rsidRPr="00A31E03">
        <w:rPr>
          <w:rFonts w:ascii="华文中宋" w:eastAsia="华文中宋" w:hAnsi="华文中宋" w:hint="eastAsia"/>
          <w:sz w:val="24"/>
          <w:szCs w:val="24"/>
        </w:rPr>
        <w:t>金华中心医院</w:t>
      </w:r>
      <w:r w:rsidRPr="00A31E03">
        <w:rPr>
          <w:rFonts w:ascii="华文中宋" w:eastAsia="华文中宋" w:hAnsi="华文中宋" w:hint="eastAsia"/>
          <w:sz w:val="24"/>
          <w:szCs w:val="24"/>
        </w:rPr>
        <w:t>至</w:t>
      </w:r>
      <w:r w:rsidR="009A0F26" w:rsidRPr="00A31E03">
        <w:rPr>
          <w:rFonts w:ascii="华文中宋" w:eastAsia="华文中宋" w:hAnsi="华文中宋" w:hint="eastAsia"/>
          <w:sz w:val="24"/>
          <w:szCs w:val="24"/>
        </w:rPr>
        <w:t>妇保院</w:t>
      </w:r>
      <w:r w:rsidRPr="00A31E03">
        <w:rPr>
          <w:rFonts w:ascii="华文中宋" w:eastAsia="华文中宋" w:hAnsi="华文中宋" w:hint="eastAsia"/>
          <w:sz w:val="24"/>
          <w:szCs w:val="24"/>
        </w:rPr>
        <w:t>的核心应用系统的灾备应急系</w:t>
      </w:r>
      <w:r w:rsidR="00A31E03" w:rsidRPr="00A31E03">
        <w:rPr>
          <w:rFonts w:ascii="华文中宋" w:eastAsia="华文中宋" w:hAnsi="华文中宋" w:hint="eastAsia"/>
          <w:sz w:val="24"/>
          <w:szCs w:val="24"/>
        </w:rPr>
        <w:t>统</w:t>
      </w:r>
      <w:r w:rsidR="00055974">
        <w:rPr>
          <w:rFonts w:ascii="华文中宋" w:eastAsia="华文中宋" w:hAnsi="华文中宋" w:hint="eastAsia"/>
          <w:sz w:val="24"/>
          <w:szCs w:val="24"/>
        </w:rPr>
        <w:t>，当金华中心医院核心系统故障时，能够通过网络访问妇保院的灾备应急系统。</w:t>
      </w:r>
    </w:p>
    <w:p w:rsidR="004F08EE" w:rsidRDefault="004F08EE" w:rsidP="004F08EE">
      <w:pPr>
        <w:pStyle w:val="2"/>
        <w:tabs>
          <w:tab w:val="clear" w:pos="420"/>
          <w:tab w:val="left" w:pos="1080"/>
        </w:tabs>
      </w:pPr>
      <w:bookmarkStart w:id="24" w:name="_Toc16341404"/>
      <w:r>
        <w:rPr>
          <w:rFonts w:hint="eastAsia"/>
        </w:rPr>
        <w:t>金华市中心医院网络系统规划</w:t>
      </w:r>
      <w:bookmarkEnd w:id="24"/>
    </w:p>
    <w:p w:rsidR="004F08EE" w:rsidRDefault="004F08EE" w:rsidP="004F08EE">
      <w:pPr>
        <w:pStyle w:val="3"/>
        <w:keepLines w:val="0"/>
        <w:widowControl/>
        <w:numPr>
          <w:ilvl w:val="2"/>
          <w:numId w:val="1"/>
        </w:numPr>
        <w:tabs>
          <w:tab w:val="clear" w:pos="780"/>
          <w:tab w:val="left" w:pos="720"/>
          <w:tab w:val="left" w:pos="900"/>
        </w:tabs>
        <w:spacing w:beforeLines="0" w:afterLines="0" w:line="288" w:lineRule="auto"/>
        <w:jc w:val="left"/>
        <w:rPr>
          <w:rFonts w:ascii="华文中宋" w:eastAsia="华文中宋" w:hAnsi="华文中宋"/>
        </w:rPr>
      </w:pPr>
      <w:bookmarkStart w:id="25" w:name="_Toc16341405"/>
      <w:r w:rsidRPr="00460F30">
        <w:rPr>
          <w:rFonts w:ascii="华文中宋" w:eastAsia="华文中宋" w:hAnsi="华文中宋" w:hint="eastAsia"/>
        </w:rPr>
        <w:t>金华市中心医院</w:t>
      </w:r>
      <w:r w:rsidRPr="00CF3321">
        <w:rPr>
          <w:rFonts w:ascii="华文中宋" w:eastAsia="华文中宋" w:hAnsi="华文中宋" w:hint="eastAsia"/>
        </w:rPr>
        <w:t>网络</w:t>
      </w:r>
      <w:r>
        <w:rPr>
          <w:rFonts w:ascii="华文中宋" w:eastAsia="华文中宋" w:hAnsi="华文中宋" w:hint="eastAsia"/>
        </w:rPr>
        <w:t>系统</w:t>
      </w:r>
      <w:r w:rsidRPr="00CF3321">
        <w:rPr>
          <w:rFonts w:ascii="华文中宋" w:eastAsia="华文中宋" w:hAnsi="华文中宋" w:hint="eastAsia"/>
        </w:rPr>
        <w:t>建设需求</w:t>
      </w:r>
      <w:bookmarkEnd w:id="25"/>
    </w:p>
    <w:p w:rsidR="004F08EE" w:rsidRDefault="004F08EE" w:rsidP="004F08EE">
      <w:pPr>
        <w:spacing w:before="156" w:after="156" w:line="360" w:lineRule="auto"/>
        <w:ind w:left="0" w:firstLineChars="200" w:firstLine="480"/>
        <w:rPr>
          <w:rFonts w:ascii="华文中宋" w:eastAsia="华文中宋" w:hAnsi="华文中宋"/>
          <w:sz w:val="24"/>
        </w:rPr>
      </w:pPr>
      <w:r>
        <w:rPr>
          <w:rFonts w:ascii="华文中宋" w:eastAsia="华文中宋" w:hAnsi="华文中宋" w:hint="eastAsia"/>
          <w:sz w:val="24"/>
        </w:rPr>
        <w:t>本次金华市中心医院网络系统项目规划，主要建设需求：</w:t>
      </w:r>
    </w:p>
    <w:p w:rsidR="004F08EE" w:rsidRDefault="004F08EE" w:rsidP="004F08EE">
      <w:pPr>
        <w:pStyle w:val="aff5"/>
        <w:numPr>
          <w:ilvl w:val="0"/>
          <w:numId w:val="9"/>
        </w:numPr>
        <w:spacing w:beforeLines="0" w:afterLines="0" w:line="360" w:lineRule="auto"/>
        <w:ind w:left="840" w:firstLineChars="0"/>
        <w:rPr>
          <w:rFonts w:ascii="华文中宋" w:eastAsia="华文中宋" w:hAnsi="华文中宋"/>
          <w:sz w:val="24"/>
          <w:szCs w:val="24"/>
        </w:rPr>
      </w:pPr>
      <w:r w:rsidRPr="002F77CF">
        <w:rPr>
          <w:rFonts w:ascii="华文中宋" w:eastAsia="华文中宋" w:hAnsi="华文中宋" w:hint="eastAsia"/>
          <w:sz w:val="24"/>
          <w:szCs w:val="24"/>
        </w:rPr>
        <w:t>建设</w:t>
      </w:r>
      <w:r>
        <w:rPr>
          <w:rFonts w:ascii="华文中宋" w:eastAsia="华文中宋" w:hAnsi="华文中宋" w:hint="eastAsia"/>
          <w:sz w:val="24"/>
        </w:rPr>
        <w:t>金华市中心医院</w:t>
      </w:r>
      <w:r w:rsidRPr="002F77CF">
        <w:rPr>
          <w:rFonts w:ascii="华文中宋" w:eastAsia="华文中宋" w:hAnsi="华文中宋" w:hint="eastAsia"/>
          <w:sz w:val="24"/>
          <w:szCs w:val="24"/>
        </w:rPr>
        <w:t>网络云平台，</w:t>
      </w:r>
      <w:r>
        <w:rPr>
          <w:rFonts w:ascii="华文中宋" w:eastAsia="华文中宋" w:hAnsi="华文中宋" w:hint="eastAsia"/>
          <w:sz w:val="24"/>
          <w:szCs w:val="24"/>
        </w:rPr>
        <w:t>满足</w:t>
      </w:r>
      <w:r w:rsidR="00032FF6">
        <w:rPr>
          <w:rFonts w:ascii="华文中宋" w:eastAsia="华文中宋" w:hAnsi="华文中宋" w:hint="eastAsia"/>
          <w:sz w:val="24"/>
        </w:rPr>
        <w:t>业务系统及</w:t>
      </w:r>
      <w:r w:rsidRPr="002F77CF">
        <w:rPr>
          <w:rFonts w:ascii="华文中宋" w:eastAsia="华文中宋" w:hAnsi="华文中宋" w:hint="eastAsia"/>
          <w:sz w:val="24"/>
          <w:szCs w:val="24"/>
        </w:rPr>
        <w:t>医联体网络系统要求，并</w:t>
      </w:r>
      <w:r>
        <w:rPr>
          <w:rFonts w:ascii="华文中宋" w:eastAsia="华文中宋" w:hAnsi="华文中宋" w:hint="eastAsia"/>
          <w:sz w:val="24"/>
          <w:szCs w:val="24"/>
        </w:rPr>
        <w:t>满足</w:t>
      </w:r>
      <w:r w:rsidRPr="002F77CF">
        <w:rPr>
          <w:rFonts w:ascii="华文中宋" w:eastAsia="华文中宋" w:hAnsi="华文中宋" w:hint="eastAsia"/>
          <w:sz w:val="24"/>
          <w:szCs w:val="24"/>
        </w:rPr>
        <w:t>医疗多业务发展，向集中化、平台化、大数据化业务方向规划设计。</w:t>
      </w:r>
    </w:p>
    <w:p w:rsidR="004F08EE" w:rsidRDefault="004F08EE" w:rsidP="004F08EE">
      <w:pPr>
        <w:pStyle w:val="aff5"/>
        <w:numPr>
          <w:ilvl w:val="0"/>
          <w:numId w:val="9"/>
        </w:numPr>
        <w:spacing w:beforeLines="0" w:afterLines="0" w:line="360" w:lineRule="auto"/>
        <w:ind w:left="840" w:firstLineChars="0"/>
        <w:rPr>
          <w:rFonts w:ascii="华文中宋" w:eastAsia="华文中宋" w:hAnsi="华文中宋"/>
          <w:sz w:val="24"/>
          <w:szCs w:val="24"/>
        </w:rPr>
      </w:pPr>
      <w:r w:rsidRPr="00A40E3E">
        <w:rPr>
          <w:rFonts w:ascii="华文中宋" w:eastAsia="华文中宋" w:hAnsi="华文中宋" w:hint="eastAsia"/>
          <w:sz w:val="24"/>
          <w:szCs w:val="24"/>
        </w:rPr>
        <w:t>网络云平台网络设备与现有设备及平台无缝兼容，与现有设备实现</w:t>
      </w:r>
      <w:r w:rsidRPr="00A40E3E">
        <w:rPr>
          <w:rFonts w:ascii="华文中宋" w:eastAsia="华文中宋" w:hAnsi="华文中宋"/>
          <w:sz w:val="24"/>
          <w:szCs w:val="24"/>
        </w:rPr>
        <w:t>统一管理</w:t>
      </w:r>
      <w:r w:rsidRPr="00A40E3E">
        <w:rPr>
          <w:rFonts w:ascii="华文中宋" w:eastAsia="华文中宋" w:hAnsi="华文中宋" w:hint="eastAsia"/>
          <w:sz w:val="24"/>
          <w:szCs w:val="24"/>
        </w:rPr>
        <w:t>及统一安全策略下发，</w:t>
      </w:r>
      <w:r w:rsidRPr="00A40E3E">
        <w:rPr>
          <w:rFonts w:ascii="华文中宋" w:eastAsia="华文中宋" w:hAnsi="华文中宋"/>
          <w:sz w:val="24"/>
          <w:szCs w:val="24"/>
        </w:rPr>
        <w:t>将</w:t>
      </w:r>
      <w:r>
        <w:rPr>
          <w:rFonts w:ascii="华文中宋" w:eastAsia="华文中宋" w:hAnsi="华文中宋" w:hint="eastAsia"/>
          <w:sz w:val="24"/>
          <w:szCs w:val="24"/>
        </w:rPr>
        <w:t>现有</w:t>
      </w:r>
      <w:r w:rsidRPr="00A40E3E">
        <w:rPr>
          <w:rFonts w:ascii="华文中宋" w:eastAsia="华文中宋" w:hAnsi="华文中宋"/>
          <w:sz w:val="24"/>
          <w:szCs w:val="24"/>
        </w:rPr>
        <w:t>设备作为远程</w:t>
      </w:r>
      <w:r w:rsidRPr="00A40E3E">
        <w:rPr>
          <w:rFonts w:ascii="华文中宋" w:eastAsia="华文中宋" w:hAnsi="华文中宋" w:hint="eastAsia"/>
          <w:sz w:val="24"/>
          <w:szCs w:val="24"/>
        </w:rPr>
        <w:t>线卡</w:t>
      </w:r>
      <w:r w:rsidRPr="00A40E3E">
        <w:rPr>
          <w:rFonts w:ascii="华文中宋" w:eastAsia="华文中宋" w:hAnsi="华文中宋"/>
          <w:sz w:val="24"/>
          <w:szCs w:val="24"/>
        </w:rPr>
        <w:t>加入</w:t>
      </w:r>
      <w:r w:rsidRPr="00A40E3E">
        <w:rPr>
          <w:rFonts w:ascii="华文中宋" w:eastAsia="华文中宋" w:hAnsi="华文中宋" w:hint="eastAsia"/>
          <w:sz w:val="24"/>
          <w:szCs w:val="24"/>
        </w:rPr>
        <w:t>云平台网络</w:t>
      </w:r>
      <w:r w:rsidRPr="00A40E3E">
        <w:rPr>
          <w:rFonts w:ascii="华文中宋" w:eastAsia="华文中宋" w:hAnsi="华文中宋"/>
          <w:sz w:val="24"/>
          <w:szCs w:val="24"/>
        </w:rPr>
        <w:t>设备系统</w:t>
      </w:r>
      <w:r w:rsidRPr="00A40E3E">
        <w:rPr>
          <w:rFonts w:ascii="华文中宋" w:eastAsia="华文中宋" w:hAnsi="华文中宋" w:hint="eastAsia"/>
          <w:sz w:val="24"/>
          <w:szCs w:val="24"/>
        </w:rPr>
        <w:t>，使其</w:t>
      </w:r>
      <w:r w:rsidRPr="00A40E3E">
        <w:rPr>
          <w:rFonts w:ascii="华文中宋" w:eastAsia="华文中宋" w:hAnsi="华文中宋"/>
          <w:sz w:val="24"/>
          <w:szCs w:val="24"/>
        </w:rPr>
        <w:t>虚拟为一</w:t>
      </w:r>
      <w:r w:rsidRPr="00A40E3E">
        <w:rPr>
          <w:rFonts w:ascii="华文中宋" w:eastAsia="华文中宋" w:hAnsi="华文中宋" w:hint="eastAsia"/>
          <w:sz w:val="24"/>
          <w:szCs w:val="24"/>
        </w:rPr>
        <w:t>套</w:t>
      </w:r>
      <w:r w:rsidRPr="00A40E3E">
        <w:rPr>
          <w:rFonts w:ascii="华文中宋" w:eastAsia="华文中宋" w:hAnsi="华文中宋"/>
          <w:sz w:val="24"/>
          <w:szCs w:val="24"/>
        </w:rPr>
        <w:t>逻辑设备，</w:t>
      </w:r>
      <w:r w:rsidRPr="00A40E3E">
        <w:rPr>
          <w:rFonts w:ascii="华文中宋" w:eastAsia="华文中宋" w:hAnsi="华文中宋" w:hint="eastAsia"/>
          <w:sz w:val="24"/>
          <w:szCs w:val="24"/>
        </w:rPr>
        <w:t>进行端口扩展及集中管控，简化架构、</w:t>
      </w:r>
      <w:r w:rsidRPr="00A40E3E">
        <w:rPr>
          <w:rFonts w:ascii="华文中宋" w:eastAsia="华文中宋" w:hAnsi="华文中宋"/>
          <w:sz w:val="24"/>
          <w:szCs w:val="24"/>
        </w:rPr>
        <w:t>简化业务部署和自动编排</w:t>
      </w:r>
      <w:r w:rsidRPr="00A40E3E">
        <w:rPr>
          <w:rFonts w:ascii="华文中宋" w:eastAsia="华文中宋" w:hAnsi="华文中宋" w:hint="eastAsia"/>
          <w:sz w:val="24"/>
          <w:szCs w:val="24"/>
        </w:rPr>
        <w:t>、方便维护</w:t>
      </w:r>
      <w:r>
        <w:rPr>
          <w:rFonts w:ascii="华文中宋" w:eastAsia="华文中宋" w:hAnsi="华文中宋" w:hint="eastAsia"/>
          <w:sz w:val="24"/>
          <w:szCs w:val="24"/>
        </w:rPr>
        <w:t>。</w:t>
      </w:r>
    </w:p>
    <w:p w:rsidR="004F08EE" w:rsidRDefault="004F08EE" w:rsidP="004F08EE">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网络云平台核心设备部署虚拟化技术，实现网络云平台高可用架构体系，在两个双活机房分别部署两台核心节点共计四台核心设备虚拟化设计，搭建网络云平台系统，满足双活机房业务及医联体业务互联互通要求，四节点核心设备4：1虚拟化部署，形成</w:t>
      </w:r>
      <w:r w:rsidRPr="0009078F">
        <w:rPr>
          <w:rFonts w:ascii="华文中宋" w:eastAsia="华文中宋" w:hAnsi="华文中宋" w:hint="eastAsia"/>
          <w:sz w:val="24"/>
          <w:szCs w:val="24"/>
        </w:rPr>
        <w:t>一套</w:t>
      </w:r>
      <w:r>
        <w:rPr>
          <w:rFonts w:ascii="华文中宋" w:eastAsia="华文中宋" w:hAnsi="华文中宋" w:hint="eastAsia"/>
          <w:sz w:val="24"/>
          <w:szCs w:val="24"/>
        </w:rPr>
        <w:t>网络</w:t>
      </w:r>
      <w:r w:rsidRPr="0009078F">
        <w:rPr>
          <w:rFonts w:ascii="华文中宋" w:eastAsia="华文中宋" w:hAnsi="华文中宋" w:hint="eastAsia"/>
          <w:sz w:val="24"/>
          <w:szCs w:val="24"/>
        </w:rPr>
        <w:t>系统内所有</w:t>
      </w:r>
      <w:r>
        <w:rPr>
          <w:rFonts w:ascii="华文中宋" w:eastAsia="华文中宋" w:hAnsi="华文中宋" w:hint="eastAsia"/>
          <w:sz w:val="24"/>
          <w:szCs w:val="24"/>
        </w:rPr>
        <w:t>核心</w:t>
      </w:r>
      <w:r w:rsidRPr="0009078F">
        <w:rPr>
          <w:rFonts w:ascii="华文中宋" w:eastAsia="华文中宋" w:hAnsi="华文中宋" w:hint="eastAsia"/>
          <w:sz w:val="24"/>
          <w:szCs w:val="24"/>
        </w:rPr>
        <w:t>设备同时转发数据且跨设备端口聚合，</w:t>
      </w:r>
      <w:r>
        <w:rPr>
          <w:rFonts w:ascii="华文中宋" w:eastAsia="华文中宋" w:hAnsi="华文中宋" w:hint="eastAsia"/>
          <w:sz w:val="24"/>
          <w:szCs w:val="24"/>
        </w:rPr>
        <w:t>网络</w:t>
      </w:r>
      <w:r w:rsidRPr="0009078F">
        <w:rPr>
          <w:rFonts w:ascii="华文中宋" w:eastAsia="华文中宋" w:hAnsi="华文中宋" w:hint="eastAsia"/>
          <w:sz w:val="24"/>
          <w:szCs w:val="24"/>
        </w:rPr>
        <w:t>系统内设备具有统一转发表</w:t>
      </w:r>
      <w:r w:rsidRPr="0009078F">
        <w:rPr>
          <w:rFonts w:ascii="华文中宋" w:eastAsia="华文中宋" w:hAnsi="华文中宋" w:hint="eastAsia"/>
          <w:sz w:val="24"/>
          <w:szCs w:val="24"/>
        </w:rPr>
        <w:lastRenderedPageBreak/>
        <w:t>项，实现业务负载均衡和高可用性，如果其中一台设备</w:t>
      </w:r>
      <w:r>
        <w:rPr>
          <w:rFonts w:ascii="华文中宋" w:eastAsia="华文中宋" w:hAnsi="华文中宋" w:hint="eastAsia"/>
          <w:sz w:val="24"/>
          <w:szCs w:val="24"/>
        </w:rPr>
        <w:t>或一条链路</w:t>
      </w:r>
      <w:r w:rsidRPr="0009078F">
        <w:rPr>
          <w:rFonts w:ascii="华文中宋" w:eastAsia="华文中宋" w:hAnsi="华文中宋" w:hint="eastAsia"/>
          <w:sz w:val="24"/>
          <w:szCs w:val="24"/>
        </w:rPr>
        <w:t>故障，对业务无任何影响，业务访问无感知，数据不停顿不丢失</w:t>
      </w:r>
      <w:r>
        <w:rPr>
          <w:rFonts w:ascii="华文中宋" w:eastAsia="华文中宋" w:hAnsi="华文中宋" w:hint="eastAsia"/>
          <w:sz w:val="24"/>
          <w:szCs w:val="24"/>
        </w:rPr>
        <w:t>，保证整体业务系统</w:t>
      </w:r>
      <w:r w:rsidRPr="0009078F">
        <w:rPr>
          <w:rFonts w:ascii="华文中宋" w:eastAsia="华文中宋" w:hAnsi="华文中宋" w:hint="eastAsia"/>
          <w:sz w:val="24"/>
          <w:szCs w:val="24"/>
        </w:rPr>
        <w:t>可靠性和安全性</w:t>
      </w:r>
      <w:r>
        <w:rPr>
          <w:rFonts w:ascii="华文中宋" w:eastAsia="华文中宋" w:hAnsi="华文中宋" w:hint="eastAsia"/>
          <w:sz w:val="24"/>
          <w:szCs w:val="24"/>
        </w:rPr>
        <w:t>。</w:t>
      </w:r>
    </w:p>
    <w:p w:rsidR="004F08EE" w:rsidRDefault="004F08EE" w:rsidP="004F08EE">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医院有上百个业务系统，网络系统有多个网络域（数据中心区域、安全区域、终端接入区域、内外网互联区域、专线区域等等，其中专线区域又分：社保专线、银联专线、卫生局专线、区域医疗专线、医联体专线等等），每个业务系统及对应的网络域有不同业务访问需求，业务特点也不同，安全业务要求也不同，针对每块业务系统及对应网络安全域进行针对性安全划分和安全策略部署，保障整体业务安全，从网络系统划分角度需要网络核心设备具备</w:t>
      </w:r>
      <w:r w:rsidRPr="006D30BF">
        <w:rPr>
          <w:rFonts w:ascii="华文中宋" w:eastAsia="华文中宋" w:hAnsi="华文中宋" w:hint="eastAsia"/>
          <w:sz w:val="24"/>
          <w:szCs w:val="24"/>
        </w:rPr>
        <w:t>一虚多技术（1:N）</w:t>
      </w:r>
      <w:r>
        <w:rPr>
          <w:rFonts w:ascii="华文中宋" w:eastAsia="华文中宋" w:hAnsi="华文中宋" w:hint="eastAsia"/>
          <w:sz w:val="24"/>
          <w:szCs w:val="24"/>
        </w:rPr>
        <w:t>，</w:t>
      </w:r>
      <w:r w:rsidRPr="00F576E9">
        <w:rPr>
          <w:rFonts w:ascii="华文中宋" w:eastAsia="华文中宋" w:hAnsi="华文中宋"/>
          <w:sz w:val="24"/>
          <w:szCs w:val="24"/>
        </w:rPr>
        <w:t>即把一台</w:t>
      </w:r>
      <w:r w:rsidRPr="00F576E9">
        <w:rPr>
          <w:rFonts w:ascii="华文中宋" w:eastAsia="华文中宋" w:hAnsi="华文中宋" w:hint="eastAsia"/>
          <w:sz w:val="24"/>
          <w:szCs w:val="24"/>
        </w:rPr>
        <w:t>物理</w:t>
      </w:r>
      <w:r w:rsidRPr="00F576E9">
        <w:rPr>
          <w:rFonts w:ascii="华文中宋" w:eastAsia="华文中宋" w:hAnsi="华文中宋"/>
          <w:sz w:val="24"/>
          <w:szCs w:val="24"/>
        </w:rPr>
        <w:t>交换机虚拟成N台互相独立的虚拟交换机，每台虚拟交换机之间物理隔离、安全隔离，</w:t>
      </w:r>
      <w:r w:rsidRPr="00F576E9">
        <w:rPr>
          <w:rFonts w:ascii="华文中宋" w:eastAsia="华文中宋" w:hAnsi="华文中宋" w:hint="eastAsia"/>
          <w:sz w:val="24"/>
          <w:szCs w:val="24"/>
        </w:rPr>
        <w:t>每台</w:t>
      </w:r>
      <w:r w:rsidRPr="00F576E9">
        <w:rPr>
          <w:rFonts w:ascii="华文中宋" w:eastAsia="华文中宋" w:hAnsi="华文中宋"/>
          <w:sz w:val="24"/>
          <w:szCs w:val="24"/>
        </w:rPr>
        <w:t>虚拟交换机有独立的硬件资源和管理权限，</w:t>
      </w:r>
      <w:r w:rsidRPr="00F576E9">
        <w:rPr>
          <w:rFonts w:ascii="华文中宋" w:eastAsia="华文中宋" w:hAnsi="华文中宋" w:hint="eastAsia"/>
          <w:sz w:val="24"/>
          <w:szCs w:val="24"/>
        </w:rPr>
        <w:t>每台虚拟交换机独立配置、重启互不影响，</w:t>
      </w:r>
      <w:r w:rsidRPr="00F576E9">
        <w:rPr>
          <w:rFonts w:ascii="华文中宋" w:eastAsia="华文中宋" w:hAnsi="华文中宋"/>
          <w:sz w:val="24"/>
          <w:szCs w:val="24"/>
        </w:rPr>
        <w:t>满足</w:t>
      </w:r>
      <w:r w:rsidRPr="00F576E9">
        <w:rPr>
          <w:rFonts w:ascii="华文中宋" w:eastAsia="华文中宋" w:hAnsi="华文中宋" w:hint="eastAsia"/>
          <w:sz w:val="24"/>
          <w:szCs w:val="24"/>
        </w:rPr>
        <w:t>医疗</w:t>
      </w:r>
      <w:r w:rsidRPr="00F576E9">
        <w:rPr>
          <w:rFonts w:ascii="华文中宋" w:eastAsia="华文中宋" w:hAnsi="华文中宋"/>
          <w:sz w:val="24"/>
          <w:szCs w:val="24"/>
        </w:rPr>
        <w:t>多业务共享核心</w:t>
      </w:r>
      <w:r w:rsidRPr="00F576E9">
        <w:rPr>
          <w:rFonts w:ascii="华文中宋" w:eastAsia="华文中宋" w:hAnsi="华文中宋" w:hint="eastAsia"/>
          <w:sz w:val="24"/>
          <w:szCs w:val="24"/>
        </w:rPr>
        <w:t>设备</w:t>
      </w:r>
      <w:r w:rsidRPr="00F576E9">
        <w:rPr>
          <w:rFonts w:ascii="华文中宋" w:eastAsia="华文中宋" w:hAnsi="华文中宋"/>
          <w:sz w:val="24"/>
          <w:szCs w:val="24"/>
        </w:rPr>
        <w:t>的需求。</w:t>
      </w:r>
      <w:r w:rsidRPr="00BD0A45">
        <w:rPr>
          <w:rFonts w:ascii="华文中宋" w:eastAsia="华文中宋" w:hAnsi="华文中宋" w:hint="eastAsia"/>
          <w:sz w:val="24"/>
          <w:szCs w:val="24"/>
        </w:rPr>
        <w:t>且核心设备支持扩展硬件防火墙业务板、入侵防御系统业务板</w:t>
      </w:r>
      <w:r>
        <w:rPr>
          <w:rFonts w:ascii="华文中宋" w:eastAsia="华文中宋" w:hAnsi="华文中宋" w:hint="eastAsia"/>
          <w:sz w:val="24"/>
          <w:szCs w:val="24"/>
        </w:rPr>
        <w:t>等安全业务板卡</w:t>
      </w:r>
      <w:r w:rsidRPr="00BD0A45">
        <w:rPr>
          <w:rFonts w:ascii="华文中宋" w:eastAsia="华文中宋" w:hAnsi="华文中宋" w:hint="eastAsia"/>
          <w:sz w:val="24"/>
          <w:szCs w:val="24"/>
        </w:rPr>
        <w:t>，为各隔离虚拟交换机间业务</w:t>
      </w:r>
      <w:r>
        <w:rPr>
          <w:rFonts w:ascii="华文中宋" w:eastAsia="华文中宋" w:hAnsi="华文中宋" w:hint="eastAsia"/>
          <w:sz w:val="24"/>
          <w:szCs w:val="24"/>
        </w:rPr>
        <w:t>互联互通提供安全策略部署及深度数据包检测和入侵防范的硬件安全平台，</w:t>
      </w:r>
      <w:r w:rsidRPr="000A1567">
        <w:rPr>
          <w:rFonts w:ascii="华文中宋" w:eastAsia="华文中宋" w:hAnsi="华文中宋" w:hint="eastAsia"/>
          <w:sz w:val="24"/>
          <w:szCs w:val="24"/>
        </w:rPr>
        <w:t>同时将</w:t>
      </w:r>
      <w:r>
        <w:rPr>
          <w:rFonts w:ascii="华文中宋" w:eastAsia="华文中宋" w:hAnsi="华文中宋" w:hint="eastAsia"/>
          <w:sz w:val="24"/>
          <w:szCs w:val="24"/>
        </w:rPr>
        <w:t>核心设备</w:t>
      </w:r>
      <w:r w:rsidRPr="000A1567">
        <w:rPr>
          <w:rFonts w:ascii="华文中宋" w:eastAsia="华文中宋" w:hAnsi="华文中宋" w:hint="eastAsia"/>
          <w:sz w:val="24"/>
          <w:szCs w:val="24"/>
        </w:rPr>
        <w:t>多虚拟一</w:t>
      </w:r>
      <w:r w:rsidRPr="006D30BF">
        <w:rPr>
          <w:rFonts w:ascii="华文中宋" w:eastAsia="华文中宋" w:hAnsi="华文中宋" w:hint="eastAsia"/>
          <w:sz w:val="24"/>
          <w:szCs w:val="24"/>
        </w:rPr>
        <w:t>（</w:t>
      </w:r>
      <w:r>
        <w:rPr>
          <w:rFonts w:ascii="华文中宋" w:eastAsia="华文中宋" w:hAnsi="华文中宋" w:hint="eastAsia"/>
          <w:sz w:val="24"/>
          <w:szCs w:val="24"/>
        </w:rPr>
        <w:t>4</w:t>
      </w:r>
      <w:r w:rsidRPr="006D30BF">
        <w:rPr>
          <w:rFonts w:ascii="华文中宋" w:eastAsia="华文中宋" w:hAnsi="华文中宋" w:hint="eastAsia"/>
          <w:sz w:val="24"/>
          <w:szCs w:val="24"/>
        </w:rPr>
        <w:t>:</w:t>
      </w:r>
      <w:r>
        <w:rPr>
          <w:rFonts w:ascii="华文中宋" w:eastAsia="华文中宋" w:hAnsi="华文中宋" w:hint="eastAsia"/>
          <w:sz w:val="24"/>
          <w:szCs w:val="24"/>
        </w:rPr>
        <w:t>1</w:t>
      </w:r>
      <w:r w:rsidRPr="006D30BF">
        <w:rPr>
          <w:rFonts w:ascii="华文中宋" w:eastAsia="华文中宋" w:hAnsi="华文中宋" w:hint="eastAsia"/>
          <w:sz w:val="24"/>
          <w:szCs w:val="24"/>
        </w:rPr>
        <w:t>）</w:t>
      </w:r>
      <w:r w:rsidRPr="000A1567">
        <w:rPr>
          <w:rFonts w:ascii="华文中宋" w:eastAsia="华文中宋" w:hAnsi="华文中宋" w:hint="eastAsia"/>
          <w:sz w:val="24"/>
          <w:szCs w:val="24"/>
        </w:rPr>
        <w:t>和一虚多</w:t>
      </w:r>
      <w:r w:rsidRPr="006D30BF">
        <w:rPr>
          <w:rFonts w:ascii="华文中宋" w:eastAsia="华文中宋" w:hAnsi="华文中宋" w:hint="eastAsia"/>
          <w:sz w:val="24"/>
          <w:szCs w:val="24"/>
        </w:rPr>
        <w:t>（1:N）</w:t>
      </w:r>
      <w:r w:rsidRPr="000A1567">
        <w:rPr>
          <w:rFonts w:ascii="华文中宋" w:eastAsia="华文中宋" w:hAnsi="华文中宋" w:hint="eastAsia"/>
          <w:sz w:val="24"/>
          <w:szCs w:val="24"/>
        </w:rPr>
        <w:t>相结合，按照业务及安全域划分，业务架构清晰，业务流程明确，</w:t>
      </w:r>
      <w:r w:rsidRPr="000A1567">
        <w:rPr>
          <w:rFonts w:ascii="华文中宋" w:eastAsia="华文中宋" w:hAnsi="华文中宋"/>
          <w:sz w:val="24"/>
          <w:szCs w:val="24"/>
        </w:rPr>
        <w:t>实现对业务安全隔离</w:t>
      </w:r>
      <w:r w:rsidRPr="000A1567">
        <w:rPr>
          <w:rFonts w:ascii="华文中宋" w:eastAsia="华文中宋" w:hAnsi="华文中宋" w:hint="eastAsia"/>
          <w:sz w:val="24"/>
          <w:szCs w:val="24"/>
        </w:rPr>
        <w:t>，满足业务网络高可用架构，且充分利用核心设备交换能力，</w:t>
      </w:r>
      <w:r w:rsidRPr="000A1567">
        <w:rPr>
          <w:rFonts w:ascii="华文中宋" w:eastAsia="华文中宋" w:hAnsi="华文中宋"/>
          <w:sz w:val="24"/>
          <w:szCs w:val="24"/>
        </w:rPr>
        <w:t>降低了用户投资成本</w:t>
      </w:r>
      <w:r w:rsidRPr="000A1567">
        <w:rPr>
          <w:rFonts w:ascii="华文中宋" w:eastAsia="华文中宋" w:hAnsi="华文中宋" w:hint="eastAsia"/>
          <w:sz w:val="24"/>
          <w:szCs w:val="24"/>
        </w:rPr>
        <w:t>。</w:t>
      </w:r>
    </w:p>
    <w:p w:rsidR="004F08EE" w:rsidRPr="002F77CF" w:rsidRDefault="004F08EE" w:rsidP="004F08EE">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网络云平台与现有设备及平台</w:t>
      </w:r>
      <w:r w:rsidRPr="00A40E3E">
        <w:rPr>
          <w:rFonts w:ascii="华文中宋" w:eastAsia="华文中宋" w:hAnsi="华文中宋" w:hint="eastAsia"/>
          <w:sz w:val="24"/>
          <w:szCs w:val="24"/>
        </w:rPr>
        <w:t>无缝兼容</w:t>
      </w:r>
      <w:r>
        <w:rPr>
          <w:rFonts w:ascii="华文中宋" w:eastAsia="华文中宋" w:hAnsi="华文中宋" w:hint="eastAsia"/>
          <w:sz w:val="24"/>
          <w:szCs w:val="24"/>
        </w:rPr>
        <w:t>，保证业务高可靠高稳定运行。核心设备需满足多种业务类型互联，服务器区，需满足各种类型服务器接口：千兆光口、千兆电口、万兆光口、万兆电口，安全互联区，需满</w:t>
      </w:r>
      <w:r>
        <w:rPr>
          <w:rFonts w:ascii="华文中宋" w:eastAsia="华文中宋" w:hAnsi="华文中宋" w:hint="eastAsia"/>
          <w:sz w:val="24"/>
          <w:szCs w:val="24"/>
        </w:rPr>
        <w:lastRenderedPageBreak/>
        <w:t>足各种安全设备接口：千兆光口、千兆电口、万兆光口，</w:t>
      </w:r>
      <w:r w:rsidRPr="0072131C">
        <w:rPr>
          <w:rFonts w:ascii="华文中宋" w:eastAsia="华文中宋" w:hAnsi="华文中宋" w:hint="eastAsia"/>
          <w:sz w:val="24"/>
          <w:szCs w:val="24"/>
        </w:rPr>
        <w:t>汇聚/接入层区，需满足各种接入设备接口：千兆光口、万兆光口，核</w:t>
      </w:r>
      <w:r>
        <w:rPr>
          <w:rFonts w:ascii="华文中宋" w:eastAsia="华文中宋" w:hAnsi="华文中宋" w:hint="eastAsia"/>
          <w:sz w:val="24"/>
          <w:szCs w:val="24"/>
        </w:rPr>
        <w:t>心网络区：每节点核心设备间通过2*40</w:t>
      </w:r>
      <w:r>
        <w:rPr>
          <w:rFonts w:ascii="华文中宋" w:eastAsia="华文中宋" w:hAnsi="华文中宋"/>
          <w:sz w:val="24"/>
          <w:szCs w:val="24"/>
        </w:rPr>
        <w:t>G</w:t>
      </w:r>
      <w:r>
        <w:rPr>
          <w:rFonts w:ascii="华文中宋" w:eastAsia="华文中宋" w:hAnsi="华文中宋" w:hint="eastAsia"/>
          <w:sz w:val="24"/>
          <w:szCs w:val="24"/>
        </w:rPr>
        <w:t>接口部署虚拟化（支持100</w:t>
      </w:r>
      <w:r>
        <w:rPr>
          <w:rFonts w:ascii="华文中宋" w:eastAsia="华文中宋" w:hAnsi="华文中宋"/>
          <w:sz w:val="24"/>
          <w:szCs w:val="24"/>
        </w:rPr>
        <w:t>G</w:t>
      </w:r>
      <w:r>
        <w:rPr>
          <w:rFonts w:ascii="华文中宋" w:eastAsia="华文中宋" w:hAnsi="华文中宋" w:hint="eastAsia"/>
          <w:sz w:val="24"/>
          <w:szCs w:val="24"/>
        </w:rPr>
        <w:t>线卡扩展）。</w:t>
      </w:r>
      <w:r w:rsidRPr="00B75047">
        <w:rPr>
          <w:rFonts w:ascii="华文中宋" w:eastAsia="华文中宋" w:hAnsi="华文中宋" w:hint="eastAsia"/>
          <w:sz w:val="24"/>
          <w:szCs w:val="24"/>
        </w:rPr>
        <w:t>每台核心设备需同时满足所有服务器节点、安全设备节点、汇聚/接入设备节点的互联，以上因端口数量统计不足导致设备无法互联，服务商</w:t>
      </w:r>
      <w:r>
        <w:rPr>
          <w:rFonts w:ascii="华文中宋" w:eastAsia="华文中宋" w:hAnsi="华文中宋" w:hint="eastAsia"/>
          <w:sz w:val="24"/>
          <w:szCs w:val="24"/>
        </w:rPr>
        <w:t>按照方案要求</w:t>
      </w:r>
      <w:r w:rsidRPr="00B75047">
        <w:rPr>
          <w:rFonts w:ascii="华文中宋" w:eastAsia="华文中宋" w:hAnsi="华文中宋" w:hint="eastAsia"/>
          <w:sz w:val="24"/>
          <w:szCs w:val="24"/>
        </w:rPr>
        <w:t>免费提供</w:t>
      </w:r>
      <w:r>
        <w:rPr>
          <w:rFonts w:ascii="华文中宋" w:eastAsia="华文中宋" w:hAnsi="华文中宋" w:hint="eastAsia"/>
          <w:sz w:val="24"/>
          <w:szCs w:val="24"/>
        </w:rPr>
        <w:t>线卡扩容端口</w:t>
      </w:r>
      <w:r w:rsidRPr="00B75047">
        <w:rPr>
          <w:rFonts w:ascii="华文中宋" w:eastAsia="华文中宋" w:hAnsi="华文中宋" w:hint="eastAsia"/>
          <w:sz w:val="24"/>
          <w:szCs w:val="24"/>
        </w:rPr>
        <w:t>，并保留一定端口冗余，</w:t>
      </w:r>
      <w:r>
        <w:rPr>
          <w:rFonts w:ascii="华文中宋" w:eastAsia="华文中宋" w:hAnsi="华文中宋" w:hint="eastAsia"/>
          <w:sz w:val="24"/>
          <w:szCs w:val="24"/>
        </w:rPr>
        <w:t>满足</w:t>
      </w:r>
      <w:r w:rsidRPr="002F77CF">
        <w:rPr>
          <w:rFonts w:ascii="华文中宋" w:eastAsia="华文中宋" w:hAnsi="华文中宋" w:hint="eastAsia"/>
          <w:sz w:val="24"/>
          <w:szCs w:val="24"/>
        </w:rPr>
        <w:t>未来</w:t>
      </w:r>
      <w:r>
        <w:rPr>
          <w:rFonts w:ascii="华文中宋" w:eastAsia="华文中宋" w:hAnsi="华文中宋" w:hint="eastAsia"/>
          <w:sz w:val="24"/>
          <w:szCs w:val="24"/>
        </w:rPr>
        <w:t>业务</w:t>
      </w:r>
      <w:r w:rsidRPr="002F77CF">
        <w:rPr>
          <w:rFonts w:ascii="华文中宋" w:eastAsia="华文中宋" w:hAnsi="华文中宋" w:hint="eastAsia"/>
          <w:sz w:val="24"/>
          <w:szCs w:val="24"/>
        </w:rPr>
        <w:t>扩展</w:t>
      </w:r>
      <w:r>
        <w:rPr>
          <w:rFonts w:ascii="华文中宋" w:eastAsia="华文中宋" w:hAnsi="华文中宋" w:hint="eastAsia"/>
          <w:sz w:val="24"/>
          <w:szCs w:val="24"/>
        </w:rPr>
        <w:t>需求，</w:t>
      </w:r>
      <w:r w:rsidRPr="002F77CF">
        <w:rPr>
          <w:rFonts w:ascii="华文中宋" w:eastAsia="华文中宋" w:hAnsi="华文中宋" w:hint="eastAsia"/>
          <w:sz w:val="24"/>
          <w:szCs w:val="24"/>
        </w:rPr>
        <w:t>并进行扩展能力说明</w:t>
      </w:r>
      <w:r>
        <w:rPr>
          <w:rFonts w:ascii="华文中宋" w:eastAsia="华文中宋" w:hAnsi="华文中宋" w:hint="eastAsia"/>
          <w:sz w:val="24"/>
          <w:szCs w:val="24"/>
        </w:rPr>
        <w:t>（线卡扩展能力、安全线卡扩展能力、最大端口扩展数等）</w:t>
      </w:r>
      <w:r w:rsidRPr="002F77CF">
        <w:rPr>
          <w:rFonts w:ascii="华文中宋" w:eastAsia="华文中宋" w:hAnsi="华文中宋" w:hint="eastAsia"/>
          <w:sz w:val="24"/>
          <w:szCs w:val="24"/>
        </w:rPr>
        <w:t>。</w:t>
      </w:r>
    </w:p>
    <w:p w:rsidR="004F08EE" w:rsidRPr="002F77CF" w:rsidRDefault="004F08EE" w:rsidP="004F08EE">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对金华</w:t>
      </w:r>
      <w:r w:rsidR="005869DF">
        <w:rPr>
          <w:rFonts w:ascii="华文中宋" w:eastAsia="华文中宋" w:hAnsi="华文中宋" w:hint="eastAsia"/>
          <w:sz w:val="24"/>
          <w:szCs w:val="24"/>
        </w:rPr>
        <w:t>市</w:t>
      </w:r>
      <w:r>
        <w:rPr>
          <w:rFonts w:ascii="华文中宋" w:eastAsia="华文中宋" w:hAnsi="华文中宋" w:hint="eastAsia"/>
          <w:sz w:val="24"/>
          <w:szCs w:val="24"/>
        </w:rPr>
        <w:t>中心医院每大楼每楼层进行网络系统梳理</w:t>
      </w:r>
      <w:r w:rsidRPr="002F77CF">
        <w:rPr>
          <w:rFonts w:ascii="华文中宋" w:eastAsia="华文中宋" w:hAnsi="华文中宋" w:hint="eastAsia"/>
          <w:sz w:val="24"/>
          <w:szCs w:val="24"/>
        </w:rPr>
        <w:t>统计，</w:t>
      </w:r>
      <w:r>
        <w:rPr>
          <w:rFonts w:ascii="华文中宋" w:eastAsia="华文中宋" w:hAnsi="华文中宋" w:hint="eastAsia"/>
          <w:sz w:val="24"/>
          <w:szCs w:val="24"/>
        </w:rPr>
        <w:t>对</w:t>
      </w:r>
      <w:r w:rsidRPr="002F77CF">
        <w:rPr>
          <w:rFonts w:ascii="华文中宋" w:eastAsia="华文中宋" w:hAnsi="华文中宋" w:hint="eastAsia"/>
          <w:sz w:val="24"/>
          <w:szCs w:val="24"/>
        </w:rPr>
        <w:t>整体网络</w:t>
      </w:r>
      <w:r>
        <w:rPr>
          <w:rFonts w:ascii="华文中宋" w:eastAsia="华文中宋" w:hAnsi="华文中宋" w:hint="eastAsia"/>
          <w:sz w:val="24"/>
          <w:szCs w:val="24"/>
        </w:rPr>
        <w:t>（核心层、汇聚层、接入层）</w:t>
      </w:r>
      <w:r w:rsidRPr="002F77CF">
        <w:rPr>
          <w:rFonts w:ascii="华文中宋" w:eastAsia="华文中宋" w:hAnsi="华文中宋" w:hint="eastAsia"/>
          <w:sz w:val="24"/>
          <w:szCs w:val="24"/>
        </w:rPr>
        <w:t>系统评估优化，运行多年设备及过保设备需更新</w:t>
      </w:r>
      <w:r>
        <w:rPr>
          <w:rFonts w:ascii="华文中宋" w:eastAsia="华文中宋" w:hAnsi="华文中宋" w:hint="eastAsia"/>
          <w:sz w:val="24"/>
          <w:szCs w:val="24"/>
        </w:rPr>
        <w:t>替换，各网络节点单设备部署、单链路互联进行双机双链路更新完善，实现整体网络系统高可用架构，</w:t>
      </w:r>
      <w:r w:rsidRPr="002F77CF">
        <w:rPr>
          <w:rFonts w:ascii="华文中宋" w:eastAsia="华文中宋" w:hAnsi="华文中宋" w:hint="eastAsia"/>
          <w:sz w:val="24"/>
          <w:szCs w:val="24"/>
        </w:rPr>
        <w:t>减小网络设备</w:t>
      </w:r>
      <w:r>
        <w:rPr>
          <w:rFonts w:ascii="华文中宋" w:eastAsia="华文中宋" w:hAnsi="华文中宋" w:hint="eastAsia"/>
          <w:sz w:val="24"/>
          <w:szCs w:val="24"/>
        </w:rPr>
        <w:t>/链路互联</w:t>
      </w:r>
      <w:r w:rsidRPr="002F77CF">
        <w:rPr>
          <w:rFonts w:ascii="华文中宋" w:eastAsia="华文中宋" w:hAnsi="华文中宋" w:hint="eastAsia"/>
          <w:sz w:val="24"/>
          <w:szCs w:val="24"/>
        </w:rPr>
        <w:t>不稳定运行给业务系统带来风险。</w:t>
      </w:r>
      <w:r>
        <w:rPr>
          <w:rFonts w:ascii="华文中宋" w:eastAsia="华文中宋" w:hAnsi="华文中宋" w:hint="eastAsia"/>
          <w:sz w:val="24"/>
          <w:szCs w:val="24"/>
        </w:rPr>
        <w:t>以上未考虑周全及设备更新数量统计不足的，服务商免费补齐。</w:t>
      </w:r>
    </w:p>
    <w:p w:rsidR="004F08EE" w:rsidRPr="002F77CF" w:rsidRDefault="004F08EE" w:rsidP="004F08EE">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以上完整性方案规划涉及到各模块及线缆数量，请</w:t>
      </w:r>
      <w:r w:rsidR="0078022A">
        <w:rPr>
          <w:rFonts w:ascii="华文中宋" w:eastAsia="华文中宋" w:hAnsi="华文中宋" w:hint="eastAsia"/>
          <w:sz w:val="24"/>
          <w:szCs w:val="24"/>
        </w:rPr>
        <w:t>根据规划设计方案统一配置</w:t>
      </w:r>
      <w:r>
        <w:rPr>
          <w:rFonts w:ascii="华文中宋" w:eastAsia="华文中宋" w:hAnsi="华文中宋" w:hint="eastAsia"/>
          <w:sz w:val="24"/>
          <w:szCs w:val="24"/>
        </w:rPr>
        <w:t>，如项目实施过程模块及线缆材料不足，服务商免费补全。</w:t>
      </w:r>
    </w:p>
    <w:p w:rsidR="004F08EE" w:rsidRPr="004E2C30" w:rsidRDefault="004F08EE" w:rsidP="004F08EE">
      <w:pPr>
        <w:spacing w:before="156" w:after="156" w:line="360" w:lineRule="auto"/>
        <w:ind w:left="0" w:firstLineChars="200" w:firstLine="480"/>
        <w:rPr>
          <w:rFonts w:ascii="华文中宋" w:eastAsia="华文中宋" w:hAnsi="华文中宋"/>
          <w:sz w:val="24"/>
        </w:rPr>
      </w:pPr>
      <w:r w:rsidRPr="004E2C30">
        <w:rPr>
          <w:rFonts w:ascii="华文中宋" w:eastAsia="华文中宋" w:hAnsi="华文中宋" w:hint="eastAsia"/>
          <w:sz w:val="24"/>
        </w:rPr>
        <w:t>方案及技术设计要点说明：</w:t>
      </w:r>
    </w:p>
    <w:p w:rsidR="004F08EE" w:rsidRPr="003377A2" w:rsidRDefault="004F08EE" w:rsidP="004F08EE">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对金华</w:t>
      </w:r>
      <w:r w:rsidR="005869DF">
        <w:rPr>
          <w:rFonts w:ascii="华文中宋" w:eastAsia="华文中宋" w:hAnsi="华文中宋" w:hint="eastAsia"/>
          <w:sz w:val="24"/>
          <w:szCs w:val="24"/>
        </w:rPr>
        <w:t>市</w:t>
      </w:r>
      <w:r>
        <w:rPr>
          <w:rFonts w:ascii="华文中宋" w:eastAsia="华文中宋" w:hAnsi="华文中宋" w:hint="eastAsia"/>
          <w:sz w:val="24"/>
          <w:szCs w:val="24"/>
        </w:rPr>
        <w:t>中心医院网络系统内各网络设备配置</w:t>
      </w:r>
      <w:r w:rsidRPr="002F77CF">
        <w:rPr>
          <w:rFonts w:ascii="华文中宋" w:eastAsia="华文中宋" w:hAnsi="华文中宋" w:hint="eastAsia"/>
          <w:sz w:val="24"/>
          <w:szCs w:val="24"/>
        </w:rPr>
        <w:t>策略</w:t>
      </w:r>
      <w:r>
        <w:rPr>
          <w:rFonts w:ascii="华文中宋" w:eastAsia="华文中宋" w:hAnsi="华文中宋" w:hint="eastAsia"/>
          <w:sz w:val="24"/>
          <w:szCs w:val="24"/>
        </w:rPr>
        <w:t>进行</w:t>
      </w:r>
      <w:r w:rsidRPr="002F77CF">
        <w:rPr>
          <w:rFonts w:ascii="华文中宋" w:eastAsia="华文中宋" w:hAnsi="华文中宋" w:hint="eastAsia"/>
          <w:sz w:val="24"/>
          <w:szCs w:val="24"/>
        </w:rPr>
        <w:t>详细</w:t>
      </w:r>
      <w:r>
        <w:rPr>
          <w:rFonts w:ascii="华文中宋" w:eastAsia="华文中宋" w:hAnsi="华文中宋" w:hint="eastAsia"/>
          <w:sz w:val="24"/>
          <w:szCs w:val="24"/>
        </w:rPr>
        <w:t>梳理</w:t>
      </w:r>
      <w:r w:rsidRPr="002F77CF">
        <w:rPr>
          <w:rFonts w:ascii="华文中宋" w:eastAsia="华文中宋" w:hAnsi="华文中宋" w:hint="eastAsia"/>
          <w:sz w:val="24"/>
          <w:szCs w:val="24"/>
        </w:rPr>
        <w:t>，整理各网络</w:t>
      </w:r>
      <w:r>
        <w:rPr>
          <w:rFonts w:ascii="华文中宋" w:eastAsia="华文中宋" w:hAnsi="华文中宋" w:hint="eastAsia"/>
          <w:sz w:val="24"/>
          <w:szCs w:val="24"/>
        </w:rPr>
        <w:t>设备</w:t>
      </w:r>
      <w:r w:rsidRPr="002F77CF">
        <w:rPr>
          <w:rFonts w:ascii="华文中宋" w:eastAsia="华文中宋" w:hAnsi="华文中宋" w:hint="eastAsia"/>
          <w:sz w:val="24"/>
          <w:szCs w:val="24"/>
        </w:rPr>
        <w:t>互联互通情况，统计各网络设备端口及光纤使用情况，满足各网络</w:t>
      </w:r>
      <w:r>
        <w:rPr>
          <w:rFonts w:ascii="华文中宋" w:eastAsia="华文中宋" w:hAnsi="华文中宋" w:hint="eastAsia"/>
          <w:sz w:val="24"/>
          <w:szCs w:val="24"/>
        </w:rPr>
        <w:t>系统</w:t>
      </w:r>
      <w:r w:rsidRPr="002F77CF">
        <w:rPr>
          <w:rFonts w:ascii="华文中宋" w:eastAsia="华文中宋" w:hAnsi="华文中宋" w:hint="eastAsia"/>
          <w:sz w:val="24"/>
          <w:szCs w:val="24"/>
        </w:rPr>
        <w:t>高可用</w:t>
      </w:r>
      <w:r>
        <w:rPr>
          <w:rFonts w:ascii="华文中宋" w:eastAsia="华文中宋" w:hAnsi="华文中宋" w:hint="eastAsia"/>
          <w:sz w:val="24"/>
          <w:szCs w:val="24"/>
        </w:rPr>
        <w:t>互联</w:t>
      </w:r>
      <w:r w:rsidRPr="002F77CF">
        <w:rPr>
          <w:rFonts w:ascii="华文中宋" w:eastAsia="华文中宋" w:hAnsi="华文中宋" w:hint="eastAsia"/>
          <w:sz w:val="24"/>
          <w:szCs w:val="24"/>
        </w:rPr>
        <w:t>要求</w:t>
      </w:r>
      <w:r>
        <w:rPr>
          <w:rFonts w:ascii="华文中宋" w:eastAsia="华文中宋" w:hAnsi="华文中宋" w:hint="eastAsia"/>
          <w:sz w:val="24"/>
          <w:szCs w:val="24"/>
        </w:rPr>
        <w:t>，利于整体网络系统项目实施、</w:t>
      </w:r>
      <w:r w:rsidRPr="003377A2">
        <w:rPr>
          <w:rFonts w:ascii="华文中宋" w:eastAsia="华文中宋" w:hAnsi="华文中宋" w:hint="eastAsia"/>
          <w:sz w:val="24"/>
        </w:rPr>
        <w:t>核心设备割接</w:t>
      </w:r>
      <w:r>
        <w:rPr>
          <w:rFonts w:ascii="华文中宋" w:eastAsia="华文中宋" w:hAnsi="华文中宋" w:hint="eastAsia"/>
          <w:sz w:val="24"/>
        </w:rPr>
        <w:t>、风险评估及保障措施等等。</w:t>
      </w:r>
    </w:p>
    <w:p w:rsidR="004F08EE" w:rsidRDefault="004F08EE" w:rsidP="004F08EE">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针</w:t>
      </w:r>
      <w:r w:rsidRPr="002F77CF">
        <w:rPr>
          <w:rFonts w:ascii="华文中宋" w:eastAsia="华文中宋" w:hAnsi="华文中宋" w:hint="eastAsia"/>
          <w:sz w:val="24"/>
          <w:szCs w:val="24"/>
        </w:rPr>
        <w:t>对</w:t>
      </w:r>
      <w:r>
        <w:rPr>
          <w:rFonts w:ascii="华文中宋" w:eastAsia="华文中宋" w:hAnsi="华文中宋" w:hint="eastAsia"/>
          <w:sz w:val="24"/>
          <w:szCs w:val="24"/>
        </w:rPr>
        <w:t>医院</w:t>
      </w:r>
      <w:r w:rsidRPr="002F77CF">
        <w:rPr>
          <w:rFonts w:ascii="华文中宋" w:eastAsia="华文中宋" w:hAnsi="华文中宋" w:hint="eastAsia"/>
          <w:sz w:val="24"/>
          <w:szCs w:val="24"/>
        </w:rPr>
        <w:t>各业务系统</w:t>
      </w:r>
      <w:r>
        <w:rPr>
          <w:rFonts w:ascii="华文中宋" w:eastAsia="华文中宋" w:hAnsi="华文中宋" w:hint="eastAsia"/>
          <w:sz w:val="24"/>
          <w:szCs w:val="24"/>
        </w:rPr>
        <w:t>及</w:t>
      </w:r>
      <w:r w:rsidRPr="002F77CF">
        <w:rPr>
          <w:rFonts w:ascii="华文中宋" w:eastAsia="华文中宋" w:hAnsi="华文中宋" w:hint="eastAsia"/>
          <w:sz w:val="24"/>
          <w:szCs w:val="24"/>
        </w:rPr>
        <w:t>特点进行</w:t>
      </w:r>
      <w:r>
        <w:rPr>
          <w:rFonts w:ascii="华文中宋" w:eastAsia="华文中宋" w:hAnsi="华文中宋" w:hint="eastAsia"/>
          <w:sz w:val="24"/>
          <w:szCs w:val="24"/>
        </w:rPr>
        <w:t>方案</w:t>
      </w:r>
      <w:r w:rsidRPr="002F77CF">
        <w:rPr>
          <w:rFonts w:ascii="华文中宋" w:eastAsia="华文中宋" w:hAnsi="华文中宋" w:hint="eastAsia"/>
          <w:sz w:val="24"/>
          <w:szCs w:val="24"/>
        </w:rPr>
        <w:t>说明，需分别针对不同业务系统进</w:t>
      </w:r>
      <w:r w:rsidRPr="002F77CF">
        <w:rPr>
          <w:rFonts w:ascii="华文中宋" w:eastAsia="华文中宋" w:hAnsi="华文中宋" w:hint="eastAsia"/>
          <w:sz w:val="24"/>
          <w:szCs w:val="24"/>
        </w:rPr>
        <w:lastRenderedPageBreak/>
        <w:t>行网络系统规划设计，业务系统如：H</w:t>
      </w:r>
      <w:r w:rsidRPr="002F77CF">
        <w:rPr>
          <w:rFonts w:ascii="华文中宋" w:eastAsia="华文中宋" w:hAnsi="华文中宋"/>
          <w:sz w:val="24"/>
          <w:szCs w:val="24"/>
        </w:rPr>
        <w:t>IS</w:t>
      </w:r>
      <w:r w:rsidRPr="002F77CF">
        <w:rPr>
          <w:rFonts w:ascii="华文中宋" w:eastAsia="华文中宋" w:hAnsi="华文中宋" w:hint="eastAsia"/>
          <w:sz w:val="24"/>
          <w:szCs w:val="24"/>
        </w:rPr>
        <w:t>、</w:t>
      </w:r>
      <w:r w:rsidRPr="002F77CF">
        <w:rPr>
          <w:rFonts w:ascii="华文中宋" w:eastAsia="华文中宋" w:hAnsi="华文中宋"/>
          <w:sz w:val="24"/>
          <w:szCs w:val="24"/>
        </w:rPr>
        <w:t>EMR</w:t>
      </w:r>
      <w:r w:rsidRPr="002F77CF">
        <w:rPr>
          <w:rFonts w:ascii="华文中宋" w:eastAsia="华文中宋" w:hAnsi="华文中宋" w:hint="eastAsia"/>
          <w:sz w:val="24"/>
          <w:szCs w:val="24"/>
        </w:rPr>
        <w:t>、P</w:t>
      </w:r>
      <w:r w:rsidRPr="002F77CF">
        <w:rPr>
          <w:rFonts w:ascii="华文中宋" w:eastAsia="华文中宋" w:hAnsi="华文中宋"/>
          <w:sz w:val="24"/>
          <w:szCs w:val="24"/>
        </w:rPr>
        <w:t>ACS</w:t>
      </w:r>
      <w:r w:rsidRPr="002F77CF">
        <w:rPr>
          <w:rFonts w:ascii="华文中宋" w:eastAsia="华文中宋" w:hAnsi="华文中宋" w:hint="eastAsia"/>
          <w:sz w:val="24"/>
          <w:szCs w:val="24"/>
        </w:rPr>
        <w:t>、集成平台、医联体等等。</w:t>
      </w:r>
    </w:p>
    <w:p w:rsidR="004F08EE" w:rsidRDefault="004F08EE" w:rsidP="004F08EE">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网络系统方案规划设计均可依据</w:t>
      </w:r>
      <w:r w:rsidRPr="002F77CF">
        <w:rPr>
          <w:rFonts w:ascii="华文中宋" w:eastAsia="华文中宋" w:hAnsi="华文中宋" w:hint="eastAsia"/>
          <w:sz w:val="24"/>
          <w:szCs w:val="24"/>
        </w:rPr>
        <w:t>科学有效的</w:t>
      </w:r>
      <w:r>
        <w:rPr>
          <w:rFonts w:ascii="华文中宋" w:eastAsia="华文中宋" w:hAnsi="华文中宋" w:hint="eastAsia"/>
          <w:sz w:val="24"/>
          <w:szCs w:val="24"/>
        </w:rPr>
        <w:t>算法</w:t>
      </w:r>
      <w:r w:rsidRPr="002F77CF">
        <w:rPr>
          <w:rFonts w:ascii="华文中宋" w:eastAsia="华文中宋" w:hAnsi="华文中宋" w:hint="eastAsia"/>
          <w:sz w:val="24"/>
          <w:szCs w:val="24"/>
        </w:rPr>
        <w:t>，提供以数字为基础的计算方式，</w:t>
      </w:r>
      <w:r>
        <w:rPr>
          <w:rFonts w:ascii="华文中宋" w:eastAsia="华文中宋" w:hAnsi="华文中宋" w:hint="eastAsia"/>
          <w:sz w:val="24"/>
          <w:szCs w:val="24"/>
        </w:rPr>
        <w:t>明确计算</w:t>
      </w:r>
      <w:r w:rsidRPr="002F77CF">
        <w:rPr>
          <w:rFonts w:ascii="华文中宋" w:eastAsia="华文中宋" w:hAnsi="华文中宋" w:hint="eastAsia"/>
          <w:sz w:val="24"/>
          <w:szCs w:val="24"/>
        </w:rPr>
        <w:t>网络系统架构</w:t>
      </w:r>
      <w:r>
        <w:rPr>
          <w:rFonts w:ascii="华文中宋" w:eastAsia="华文中宋" w:hAnsi="华文中宋" w:hint="eastAsia"/>
          <w:sz w:val="24"/>
          <w:szCs w:val="24"/>
        </w:rPr>
        <w:t>内：</w:t>
      </w:r>
      <w:r w:rsidRPr="002F77CF">
        <w:rPr>
          <w:rFonts w:ascii="华文中宋" w:eastAsia="华文中宋" w:hAnsi="华文中宋" w:hint="eastAsia"/>
          <w:sz w:val="24"/>
          <w:szCs w:val="24"/>
        </w:rPr>
        <w:t>设备数量</w:t>
      </w:r>
      <w:r>
        <w:rPr>
          <w:rFonts w:ascii="华文中宋" w:eastAsia="华文中宋" w:hAnsi="华文中宋" w:hint="eastAsia"/>
          <w:sz w:val="24"/>
          <w:szCs w:val="24"/>
        </w:rPr>
        <w:t>（配置情况）</w:t>
      </w:r>
      <w:r w:rsidRPr="002F77CF">
        <w:rPr>
          <w:rFonts w:ascii="华文中宋" w:eastAsia="华文中宋" w:hAnsi="华文中宋" w:hint="eastAsia"/>
          <w:sz w:val="24"/>
          <w:szCs w:val="24"/>
        </w:rPr>
        <w:t>、</w:t>
      </w:r>
      <w:r>
        <w:rPr>
          <w:rFonts w:ascii="华文中宋" w:eastAsia="华文中宋" w:hAnsi="华文中宋" w:hint="eastAsia"/>
          <w:sz w:val="24"/>
          <w:szCs w:val="24"/>
        </w:rPr>
        <w:t>端口数量、扩展能力</w:t>
      </w:r>
      <w:r w:rsidRPr="002F77CF">
        <w:rPr>
          <w:rFonts w:ascii="华文中宋" w:eastAsia="华文中宋" w:hAnsi="华文中宋" w:hint="eastAsia"/>
          <w:sz w:val="24"/>
          <w:szCs w:val="24"/>
        </w:rPr>
        <w:t>、交换容量、包转发率</w:t>
      </w:r>
      <w:r>
        <w:rPr>
          <w:rFonts w:ascii="华文中宋" w:eastAsia="华文中宋" w:hAnsi="华文中宋" w:hint="eastAsia"/>
          <w:sz w:val="24"/>
          <w:szCs w:val="24"/>
        </w:rPr>
        <w:t>、</w:t>
      </w:r>
      <w:r w:rsidRPr="002F77CF">
        <w:rPr>
          <w:rFonts w:ascii="华文中宋" w:eastAsia="华文中宋" w:hAnsi="华文中宋" w:hint="eastAsia"/>
          <w:sz w:val="24"/>
          <w:szCs w:val="24"/>
        </w:rPr>
        <w:t>网络收敛比</w:t>
      </w:r>
      <w:r>
        <w:rPr>
          <w:rFonts w:ascii="华文中宋" w:eastAsia="华文中宋" w:hAnsi="华文中宋" w:hint="eastAsia"/>
          <w:sz w:val="24"/>
          <w:szCs w:val="24"/>
        </w:rPr>
        <w:t>、</w:t>
      </w:r>
      <w:r w:rsidRPr="002F77CF">
        <w:rPr>
          <w:rFonts w:ascii="华文中宋" w:eastAsia="华文中宋" w:hAnsi="华文中宋" w:hint="eastAsia"/>
          <w:sz w:val="24"/>
          <w:szCs w:val="24"/>
        </w:rPr>
        <w:t>模块数量、光纤数量</w:t>
      </w:r>
      <w:r>
        <w:rPr>
          <w:rFonts w:ascii="华文中宋" w:eastAsia="华文中宋" w:hAnsi="华文中宋" w:hint="eastAsia"/>
          <w:sz w:val="24"/>
          <w:szCs w:val="24"/>
        </w:rPr>
        <w:t>等</w:t>
      </w:r>
      <w:r w:rsidRPr="002F77CF">
        <w:rPr>
          <w:rFonts w:ascii="华文中宋" w:eastAsia="华文中宋" w:hAnsi="华文中宋" w:hint="eastAsia"/>
          <w:sz w:val="24"/>
          <w:szCs w:val="24"/>
        </w:rPr>
        <w:t>等</w:t>
      </w:r>
      <w:r>
        <w:rPr>
          <w:rFonts w:ascii="华文中宋" w:eastAsia="华文中宋" w:hAnsi="华文中宋" w:hint="eastAsia"/>
          <w:sz w:val="24"/>
          <w:szCs w:val="24"/>
        </w:rPr>
        <w:t>内容</w:t>
      </w:r>
      <w:r w:rsidRPr="002F77CF">
        <w:rPr>
          <w:rFonts w:ascii="华文中宋" w:eastAsia="华文中宋" w:hAnsi="华文中宋" w:hint="eastAsia"/>
          <w:sz w:val="24"/>
          <w:szCs w:val="24"/>
        </w:rPr>
        <w:t>，满足业务系统高性能、</w:t>
      </w:r>
      <w:r>
        <w:rPr>
          <w:rFonts w:ascii="华文中宋" w:eastAsia="华文中宋" w:hAnsi="华文中宋" w:hint="eastAsia"/>
          <w:sz w:val="24"/>
          <w:szCs w:val="24"/>
        </w:rPr>
        <w:t>高密度、低延时</w:t>
      </w:r>
      <w:r w:rsidRPr="002F77CF">
        <w:rPr>
          <w:rFonts w:ascii="华文中宋" w:eastAsia="华文中宋" w:hAnsi="华文中宋" w:hint="eastAsia"/>
          <w:sz w:val="24"/>
          <w:szCs w:val="24"/>
        </w:rPr>
        <w:t>、线速转发及高扩展性等要求</w:t>
      </w:r>
      <w:r>
        <w:rPr>
          <w:rFonts w:ascii="华文中宋" w:eastAsia="华文中宋" w:hAnsi="华文中宋" w:hint="eastAsia"/>
          <w:sz w:val="24"/>
          <w:szCs w:val="24"/>
        </w:rPr>
        <w:t>，</w:t>
      </w:r>
      <w:r w:rsidRPr="002F77CF">
        <w:rPr>
          <w:rFonts w:ascii="华文中宋" w:eastAsia="华文中宋" w:hAnsi="华文中宋" w:hint="eastAsia"/>
          <w:sz w:val="24"/>
          <w:szCs w:val="24"/>
        </w:rPr>
        <w:t>并</w:t>
      </w:r>
      <w:r>
        <w:rPr>
          <w:rFonts w:ascii="华文中宋" w:eastAsia="华文中宋" w:hAnsi="华文中宋" w:hint="eastAsia"/>
          <w:sz w:val="24"/>
          <w:szCs w:val="24"/>
        </w:rPr>
        <w:t>结合</w:t>
      </w:r>
      <w:r w:rsidRPr="002F77CF">
        <w:rPr>
          <w:rFonts w:ascii="华文中宋" w:eastAsia="华文中宋" w:hAnsi="华文中宋" w:hint="eastAsia"/>
          <w:sz w:val="24"/>
          <w:szCs w:val="24"/>
        </w:rPr>
        <w:t>实际业务</w:t>
      </w:r>
      <w:r>
        <w:rPr>
          <w:rFonts w:ascii="华文中宋" w:eastAsia="华文中宋" w:hAnsi="华文中宋" w:hint="eastAsia"/>
          <w:sz w:val="24"/>
          <w:szCs w:val="24"/>
        </w:rPr>
        <w:t>能力</w:t>
      </w:r>
      <w:r w:rsidRPr="002F77CF">
        <w:rPr>
          <w:rFonts w:ascii="华文中宋" w:eastAsia="华文中宋" w:hAnsi="华文中宋" w:hint="eastAsia"/>
          <w:sz w:val="24"/>
          <w:szCs w:val="24"/>
        </w:rPr>
        <w:t>的流量模型进行方案</w:t>
      </w:r>
      <w:r>
        <w:rPr>
          <w:rFonts w:ascii="华文中宋" w:eastAsia="华文中宋" w:hAnsi="华文中宋" w:hint="eastAsia"/>
          <w:sz w:val="24"/>
          <w:szCs w:val="24"/>
        </w:rPr>
        <w:t>设计</w:t>
      </w:r>
      <w:r w:rsidRPr="002F77CF">
        <w:rPr>
          <w:rFonts w:ascii="华文中宋" w:eastAsia="华文中宋" w:hAnsi="华文中宋" w:hint="eastAsia"/>
          <w:sz w:val="24"/>
          <w:szCs w:val="24"/>
        </w:rPr>
        <w:t>说明。</w:t>
      </w:r>
    </w:p>
    <w:p w:rsidR="004F08EE" w:rsidRDefault="004F08EE" w:rsidP="004F08EE">
      <w:pPr>
        <w:pStyle w:val="aff5"/>
        <w:numPr>
          <w:ilvl w:val="0"/>
          <w:numId w:val="9"/>
        </w:numPr>
        <w:spacing w:beforeLines="0" w:afterLines="0" w:line="360" w:lineRule="auto"/>
        <w:ind w:left="840" w:firstLineChars="0"/>
        <w:rPr>
          <w:rFonts w:ascii="华文中宋" w:eastAsia="华文中宋" w:hAnsi="华文中宋"/>
          <w:sz w:val="24"/>
          <w:szCs w:val="24"/>
        </w:rPr>
      </w:pPr>
      <w:r w:rsidRPr="003946DE">
        <w:rPr>
          <w:rFonts w:ascii="华文中宋" w:eastAsia="华文中宋" w:hAnsi="华文中宋" w:hint="eastAsia"/>
          <w:sz w:val="24"/>
          <w:szCs w:val="24"/>
        </w:rPr>
        <w:t>每核心设备节点满足正交</w:t>
      </w:r>
      <w:r w:rsidRPr="003946DE">
        <w:rPr>
          <w:rFonts w:ascii="华文中宋" w:eastAsia="华文中宋" w:hAnsi="华文中宋"/>
          <w:sz w:val="24"/>
          <w:szCs w:val="24"/>
        </w:rPr>
        <w:t>CLOS</w:t>
      </w:r>
      <w:r w:rsidRPr="003946DE">
        <w:rPr>
          <w:rFonts w:ascii="华文中宋" w:eastAsia="华文中宋" w:hAnsi="华文中宋" w:hint="eastAsia"/>
          <w:sz w:val="24"/>
          <w:szCs w:val="24"/>
        </w:rPr>
        <w:t>架构（独立的交换网板和独立的主控板，交换网板与主控板硬件槽位分离，非主控芯片和业务板芯片分离，业务板卡与交换网板采用完全正交设计即槽位互相垂直）。核心设备</w:t>
      </w:r>
      <w:r w:rsidRPr="00FD4F4F">
        <w:rPr>
          <w:rFonts w:ascii="华文中宋" w:eastAsia="华文中宋" w:hAnsi="华文中宋" w:hint="eastAsia"/>
          <w:sz w:val="24"/>
          <w:szCs w:val="24"/>
        </w:rPr>
        <w:t>支持</w:t>
      </w:r>
      <w:proofErr w:type="spellStart"/>
      <w:r w:rsidRPr="00FD4F4F">
        <w:rPr>
          <w:rFonts w:ascii="华文中宋" w:eastAsia="华文中宋" w:hAnsi="华文中宋" w:hint="eastAsia"/>
          <w:sz w:val="24"/>
          <w:szCs w:val="24"/>
        </w:rPr>
        <w:t>FCoE</w:t>
      </w:r>
      <w:proofErr w:type="spellEnd"/>
      <w:r w:rsidRPr="00FD4F4F">
        <w:rPr>
          <w:rFonts w:ascii="华文中宋" w:eastAsia="华文中宋" w:hAnsi="华文中宋" w:hint="eastAsia"/>
          <w:sz w:val="24"/>
          <w:szCs w:val="24"/>
        </w:rPr>
        <w:t>技术，解决数据中心LAN网络和S</w:t>
      </w:r>
      <w:r w:rsidRPr="00FD4F4F">
        <w:rPr>
          <w:rFonts w:ascii="华文中宋" w:eastAsia="华文中宋" w:hAnsi="华文中宋"/>
          <w:sz w:val="24"/>
          <w:szCs w:val="24"/>
        </w:rPr>
        <w:t>AN</w:t>
      </w:r>
      <w:r w:rsidRPr="00FD4F4F">
        <w:rPr>
          <w:rFonts w:ascii="华文中宋" w:eastAsia="华文中宋" w:hAnsi="华文中宋" w:hint="eastAsia"/>
          <w:sz w:val="24"/>
          <w:szCs w:val="24"/>
        </w:rPr>
        <w:t>网络异构，实现数据中心前端网络和后端网络架构的融合。</w:t>
      </w:r>
      <w:r w:rsidRPr="008E0BC0">
        <w:rPr>
          <w:rFonts w:ascii="华文中宋" w:eastAsia="华文中宋" w:hAnsi="华文中宋" w:hint="eastAsia"/>
          <w:sz w:val="24"/>
          <w:szCs w:val="24"/>
        </w:rPr>
        <w:t>支持</w:t>
      </w:r>
      <w:r w:rsidRPr="008E0BC0">
        <w:rPr>
          <w:rFonts w:ascii="华文中宋" w:eastAsia="华文中宋" w:hAnsi="华文中宋"/>
          <w:sz w:val="24"/>
          <w:szCs w:val="24"/>
        </w:rPr>
        <w:t>SDN</w:t>
      </w:r>
      <w:r w:rsidRPr="008E0BC0">
        <w:rPr>
          <w:rFonts w:ascii="华文中宋" w:eastAsia="华文中宋" w:hAnsi="华文中宋" w:hint="eastAsia"/>
          <w:sz w:val="24"/>
          <w:szCs w:val="24"/>
        </w:rPr>
        <w:t>技术，</w:t>
      </w:r>
      <w:r w:rsidRPr="008E0BC0">
        <w:rPr>
          <w:rFonts w:ascii="华文中宋" w:eastAsia="华文中宋" w:hAnsi="华文中宋"/>
          <w:sz w:val="24"/>
          <w:szCs w:val="24"/>
        </w:rPr>
        <w:t>将网络控制层和数据层分离，简化网络管理</w:t>
      </w:r>
      <w:r w:rsidRPr="008E0BC0">
        <w:rPr>
          <w:rFonts w:ascii="华文中宋" w:eastAsia="华文中宋" w:hAnsi="华文中宋" w:hint="eastAsia"/>
          <w:sz w:val="24"/>
          <w:szCs w:val="24"/>
        </w:rPr>
        <w:t>和</w:t>
      </w:r>
      <w:r w:rsidRPr="008E0BC0">
        <w:rPr>
          <w:rFonts w:ascii="华文中宋" w:eastAsia="华文中宋" w:hAnsi="华文中宋"/>
          <w:sz w:val="24"/>
          <w:szCs w:val="24"/>
        </w:rPr>
        <w:t>维护难度，实现网络流量灵活控制，</w:t>
      </w:r>
      <w:r w:rsidRPr="008E0BC0">
        <w:rPr>
          <w:rFonts w:ascii="华文中宋" w:eastAsia="华文中宋" w:hAnsi="华文中宋" w:hint="eastAsia"/>
          <w:sz w:val="24"/>
          <w:szCs w:val="24"/>
        </w:rPr>
        <w:t>扩展以应用为中心的</w:t>
      </w:r>
      <w:r w:rsidRPr="008E0BC0">
        <w:rPr>
          <w:rFonts w:ascii="华文中宋" w:eastAsia="华文中宋" w:hAnsi="华文中宋"/>
          <w:sz w:val="24"/>
          <w:szCs w:val="24"/>
        </w:rPr>
        <w:t>网络</w:t>
      </w:r>
      <w:r w:rsidRPr="008E0BC0">
        <w:rPr>
          <w:rFonts w:ascii="华文中宋" w:eastAsia="华文中宋" w:hAnsi="华文中宋" w:hint="eastAsia"/>
          <w:sz w:val="24"/>
          <w:szCs w:val="24"/>
        </w:rPr>
        <w:t>云</w:t>
      </w:r>
      <w:r w:rsidRPr="008E0BC0">
        <w:rPr>
          <w:rFonts w:ascii="华文中宋" w:eastAsia="华文中宋" w:hAnsi="华文中宋"/>
          <w:sz w:val="24"/>
          <w:szCs w:val="24"/>
        </w:rPr>
        <w:t>平台</w:t>
      </w:r>
      <w:r w:rsidRPr="008E0BC0">
        <w:rPr>
          <w:rFonts w:ascii="华文中宋" w:eastAsia="华文中宋" w:hAnsi="华文中宋" w:hint="eastAsia"/>
          <w:sz w:val="24"/>
          <w:szCs w:val="24"/>
        </w:rPr>
        <w:t>。</w:t>
      </w:r>
    </w:p>
    <w:p w:rsidR="004F08EE" w:rsidRPr="004E5576" w:rsidRDefault="004F08EE" w:rsidP="004F08EE">
      <w:pPr>
        <w:pStyle w:val="aff5"/>
        <w:numPr>
          <w:ilvl w:val="0"/>
          <w:numId w:val="9"/>
        </w:numPr>
        <w:spacing w:beforeLines="0" w:afterLines="0" w:line="360" w:lineRule="auto"/>
        <w:ind w:left="840" w:firstLineChars="0"/>
        <w:rPr>
          <w:rFonts w:ascii="华文中宋" w:eastAsia="华文中宋" w:hAnsi="华文中宋"/>
          <w:sz w:val="24"/>
          <w:szCs w:val="24"/>
        </w:rPr>
      </w:pPr>
      <w:r w:rsidRPr="002F77CF">
        <w:rPr>
          <w:rFonts w:ascii="华文中宋" w:eastAsia="华文中宋" w:hAnsi="华文中宋" w:hint="eastAsia"/>
          <w:sz w:val="24"/>
          <w:szCs w:val="24"/>
        </w:rPr>
        <w:t>医院业务系统需7*24小时不间断提供服务，针对</w:t>
      </w:r>
      <w:r>
        <w:rPr>
          <w:rFonts w:ascii="华文中宋" w:eastAsia="华文中宋" w:hAnsi="华文中宋" w:hint="eastAsia"/>
          <w:sz w:val="24"/>
          <w:szCs w:val="24"/>
        </w:rPr>
        <w:t>金华</w:t>
      </w:r>
      <w:r w:rsidR="005869DF">
        <w:rPr>
          <w:rFonts w:ascii="华文中宋" w:eastAsia="华文中宋" w:hAnsi="华文中宋" w:hint="eastAsia"/>
          <w:sz w:val="24"/>
          <w:szCs w:val="24"/>
        </w:rPr>
        <w:t>市</w:t>
      </w:r>
      <w:r>
        <w:rPr>
          <w:rFonts w:ascii="华文中宋" w:eastAsia="华文中宋" w:hAnsi="华文中宋" w:hint="eastAsia"/>
          <w:sz w:val="24"/>
          <w:szCs w:val="24"/>
        </w:rPr>
        <w:t>中心医院</w:t>
      </w:r>
      <w:r w:rsidRPr="002F77CF">
        <w:rPr>
          <w:rFonts w:ascii="华文中宋" w:eastAsia="华文中宋" w:hAnsi="华文中宋" w:hint="eastAsia"/>
          <w:sz w:val="24"/>
          <w:szCs w:val="24"/>
        </w:rPr>
        <w:t>本次网络系统方案设计</w:t>
      </w:r>
      <w:r>
        <w:rPr>
          <w:rFonts w:ascii="华文中宋" w:eastAsia="华文中宋" w:hAnsi="华文中宋" w:hint="eastAsia"/>
          <w:sz w:val="24"/>
          <w:szCs w:val="24"/>
        </w:rPr>
        <w:t>、</w:t>
      </w:r>
      <w:r w:rsidRPr="002F77CF">
        <w:rPr>
          <w:rFonts w:ascii="华文中宋" w:eastAsia="华文中宋" w:hAnsi="华文中宋" w:hint="eastAsia"/>
          <w:sz w:val="24"/>
          <w:szCs w:val="24"/>
        </w:rPr>
        <w:t>方案实施和方案割接（包括停机次数和停机时间窗口等）等内容，需有具体针对性方案内容，并提供对应风险预案和保障措施。以上</w:t>
      </w:r>
      <w:r>
        <w:rPr>
          <w:rFonts w:ascii="华文中宋" w:eastAsia="华文中宋" w:hAnsi="华文中宋" w:hint="eastAsia"/>
          <w:sz w:val="24"/>
          <w:szCs w:val="24"/>
        </w:rPr>
        <w:t>实施</w:t>
      </w:r>
      <w:r w:rsidRPr="002F77CF">
        <w:rPr>
          <w:rFonts w:ascii="华文中宋" w:eastAsia="华文中宋" w:hAnsi="华文中宋" w:hint="eastAsia"/>
          <w:sz w:val="24"/>
          <w:szCs w:val="24"/>
        </w:rPr>
        <w:t>内容如造成</w:t>
      </w:r>
      <w:r>
        <w:rPr>
          <w:rFonts w:ascii="华文中宋" w:eastAsia="华文中宋" w:hAnsi="华文中宋" w:hint="eastAsia"/>
          <w:sz w:val="24"/>
          <w:szCs w:val="24"/>
        </w:rPr>
        <w:t>计划外</w:t>
      </w:r>
      <w:r w:rsidRPr="002F77CF">
        <w:rPr>
          <w:rFonts w:ascii="华文中宋" w:eastAsia="华文中宋" w:hAnsi="华文中宋" w:hint="eastAsia"/>
          <w:sz w:val="24"/>
          <w:szCs w:val="24"/>
        </w:rPr>
        <w:t>业务系统停机，服务商承担一切损失。</w:t>
      </w:r>
    </w:p>
    <w:p w:rsidR="004F08EE" w:rsidRDefault="005C7D5E" w:rsidP="005C7D5E">
      <w:pPr>
        <w:pStyle w:val="2"/>
        <w:tabs>
          <w:tab w:val="clear" w:pos="420"/>
          <w:tab w:val="left" w:pos="1080"/>
        </w:tabs>
      </w:pPr>
      <w:bookmarkStart w:id="26" w:name="_Toc16341406"/>
      <w:r>
        <w:rPr>
          <w:rFonts w:hint="eastAsia"/>
        </w:rPr>
        <w:t>金华市中心医院</w:t>
      </w:r>
      <w:r w:rsidRPr="00460F30">
        <w:rPr>
          <w:rFonts w:hint="eastAsia"/>
        </w:rPr>
        <w:t>医</w:t>
      </w:r>
      <w:r>
        <w:rPr>
          <w:rFonts w:hint="eastAsia"/>
        </w:rPr>
        <w:t>联体</w:t>
      </w:r>
      <w:r w:rsidRPr="00CF3321">
        <w:rPr>
          <w:rFonts w:hint="eastAsia"/>
        </w:rPr>
        <w:t>网络</w:t>
      </w:r>
      <w:r>
        <w:rPr>
          <w:rFonts w:hint="eastAsia"/>
        </w:rPr>
        <w:t>安全规划</w:t>
      </w:r>
      <w:bookmarkEnd w:id="26"/>
    </w:p>
    <w:p w:rsidR="005C7D5E" w:rsidRPr="005C7D5E" w:rsidRDefault="00291FE6" w:rsidP="005C7D5E">
      <w:pPr>
        <w:pStyle w:val="3"/>
        <w:keepLines w:val="0"/>
        <w:widowControl/>
        <w:numPr>
          <w:ilvl w:val="2"/>
          <w:numId w:val="1"/>
        </w:numPr>
        <w:tabs>
          <w:tab w:val="clear" w:pos="780"/>
          <w:tab w:val="left" w:pos="720"/>
          <w:tab w:val="left" w:pos="900"/>
        </w:tabs>
        <w:spacing w:beforeLines="0" w:afterLines="0" w:line="288" w:lineRule="auto"/>
        <w:jc w:val="left"/>
        <w:rPr>
          <w:rFonts w:ascii="华文中宋" w:eastAsia="华文中宋" w:hAnsi="华文中宋" w:hint="eastAsia"/>
        </w:rPr>
      </w:pPr>
      <w:bookmarkStart w:id="27" w:name="_Toc16341407"/>
      <w:r>
        <w:rPr>
          <w:rFonts w:ascii="华文中宋" w:eastAsia="华文中宋" w:hAnsi="华文中宋" w:hint="eastAsia"/>
        </w:rPr>
        <w:t>医联体</w:t>
      </w:r>
      <w:r w:rsidRPr="00CF3321">
        <w:rPr>
          <w:rFonts w:ascii="华文中宋" w:eastAsia="华文中宋" w:hAnsi="华文中宋" w:hint="eastAsia"/>
        </w:rPr>
        <w:t>网络安全建设需求</w:t>
      </w:r>
      <w:bookmarkEnd w:id="27"/>
    </w:p>
    <w:p w:rsidR="008E31AD" w:rsidRDefault="0078022A" w:rsidP="004F08EE">
      <w:pPr>
        <w:spacing w:before="156" w:after="156" w:line="360" w:lineRule="auto"/>
        <w:ind w:left="0" w:firstLineChars="200" w:firstLine="480"/>
        <w:rPr>
          <w:rFonts w:ascii="华文中宋" w:eastAsia="华文中宋" w:hAnsi="华文中宋"/>
          <w:sz w:val="24"/>
        </w:rPr>
      </w:pPr>
      <w:r>
        <w:rPr>
          <w:rFonts w:ascii="华文中宋" w:eastAsia="华文中宋" w:hAnsi="华文中宋" w:hint="eastAsia"/>
          <w:sz w:val="24"/>
        </w:rPr>
        <w:t>网络安全形势日益严峻，网络安全对信息化的威胁无处不在，因此此次金</w:t>
      </w:r>
      <w:r>
        <w:rPr>
          <w:rFonts w:ascii="华文中宋" w:eastAsia="华文中宋" w:hAnsi="华文中宋" w:hint="eastAsia"/>
          <w:sz w:val="24"/>
        </w:rPr>
        <w:lastRenderedPageBreak/>
        <w:t>华中心医院医联体信息化项目网络安全的规划是否合理，</w:t>
      </w:r>
      <w:r w:rsidR="00862A5D">
        <w:rPr>
          <w:rFonts w:ascii="华文中宋" w:eastAsia="华文中宋" w:hAnsi="华文中宋" w:hint="eastAsia"/>
          <w:sz w:val="24"/>
        </w:rPr>
        <w:t>也是本次项目考虑的重点，</w:t>
      </w:r>
      <w:r w:rsidR="005C7D5E">
        <w:rPr>
          <w:rFonts w:ascii="华文中宋" w:eastAsia="华文中宋" w:hAnsi="华文中宋" w:hint="eastAsia"/>
          <w:sz w:val="24"/>
        </w:rPr>
        <w:t>金华市妇幼保健院是金华市中心医院医联体中的重要组成部分，因此网络安全的规划除了要满足妇保院本身的信息安全要求外，还需要与金华市中心医院信息安全组成一个大的网络安全保障体系，统一规划统一管理</w:t>
      </w:r>
      <w:r w:rsidR="005C7D5E">
        <w:rPr>
          <w:rFonts w:ascii="华文中宋" w:eastAsia="华文中宋" w:hAnsi="华文中宋" w:hint="eastAsia"/>
          <w:sz w:val="24"/>
        </w:rPr>
        <w:t>，</w:t>
      </w:r>
      <w:r w:rsidR="008E31AD">
        <w:rPr>
          <w:rFonts w:ascii="华文中宋" w:eastAsia="华文中宋" w:hAnsi="华文中宋" w:hint="eastAsia"/>
          <w:sz w:val="24"/>
        </w:rPr>
        <w:t>本次</w:t>
      </w:r>
      <w:r w:rsidR="005C7D5E">
        <w:rPr>
          <w:rFonts w:ascii="华文中宋" w:eastAsia="华文中宋" w:hAnsi="华文中宋" w:hint="eastAsia"/>
          <w:sz w:val="24"/>
        </w:rPr>
        <w:t>医联体</w:t>
      </w:r>
      <w:r w:rsidR="008E31AD">
        <w:rPr>
          <w:rFonts w:ascii="华文中宋" w:eastAsia="华文中宋" w:hAnsi="华文中宋" w:hint="eastAsia"/>
          <w:sz w:val="24"/>
        </w:rPr>
        <w:t>安全项目规划建设目标</w:t>
      </w:r>
      <w:r w:rsidR="00862A5D">
        <w:rPr>
          <w:rFonts w:ascii="华文中宋" w:eastAsia="华文中宋" w:hAnsi="华文中宋" w:hint="eastAsia"/>
          <w:sz w:val="24"/>
        </w:rPr>
        <w:t>如下</w:t>
      </w:r>
      <w:r w:rsidR="008E31AD">
        <w:rPr>
          <w:rFonts w:ascii="华文中宋" w:eastAsia="华文中宋" w:hAnsi="华文中宋" w:hint="eastAsia"/>
          <w:sz w:val="24"/>
        </w:rPr>
        <w:t>：</w:t>
      </w:r>
    </w:p>
    <w:p w:rsidR="004F08EE" w:rsidRPr="00207024" w:rsidRDefault="004F08EE" w:rsidP="004F08EE">
      <w:pPr>
        <w:pStyle w:val="aff5"/>
        <w:numPr>
          <w:ilvl w:val="0"/>
          <w:numId w:val="9"/>
        </w:numPr>
        <w:spacing w:beforeLines="0" w:afterLines="0" w:line="360" w:lineRule="auto"/>
        <w:ind w:left="840" w:firstLineChars="0"/>
        <w:rPr>
          <w:rFonts w:ascii="华文中宋" w:eastAsia="华文中宋" w:hAnsi="华文中宋"/>
          <w:sz w:val="24"/>
          <w:szCs w:val="24"/>
        </w:rPr>
      </w:pPr>
      <w:r w:rsidRPr="00207024">
        <w:rPr>
          <w:rFonts w:ascii="华文中宋" w:eastAsia="华文中宋" w:hAnsi="华文中宋" w:hint="eastAsia"/>
          <w:sz w:val="24"/>
          <w:szCs w:val="24"/>
        </w:rPr>
        <w:t>建立完善的</w:t>
      </w:r>
      <w:r w:rsidR="00903710">
        <w:rPr>
          <w:rFonts w:ascii="华文中宋" w:eastAsia="华文中宋" w:hAnsi="华文中宋" w:hint="eastAsia"/>
          <w:sz w:val="24"/>
          <w:szCs w:val="24"/>
        </w:rPr>
        <w:t>医联体</w:t>
      </w:r>
      <w:r w:rsidRPr="00207024">
        <w:rPr>
          <w:rFonts w:ascii="华文中宋" w:eastAsia="华文中宋" w:hAnsi="华文中宋" w:hint="eastAsia"/>
          <w:sz w:val="24"/>
          <w:szCs w:val="24"/>
        </w:rPr>
        <w:t>安全技术防护体系</w:t>
      </w:r>
      <w:r w:rsidR="00862A5D">
        <w:rPr>
          <w:rFonts w:ascii="华文中宋" w:eastAsia="华文中宋" w:hAnsi="华文中宋" w:hint="eastAsia"/>
          <w:sz w:val="24"/>
          <w:szCs w:val="24"/>
        </w:rPr>
        <w:t>，整合现有</w:t>
      </w:r>
      <w:r w:rsidR="00903710">
        <w:rPr>
          <w:rFonts w:ascii="华文中宋" w:eastAsia="华文中宋" w:hAnsi="华文中宋" w:hint="eastAsia"/>
          <w:sz w:val="24"/>
          <w:szCs w:val="24"/>
        </w:rPr>
        <w:t>金华市中心医院</w:t>
      </w:r>
      <w:r w:rsidR="00862A5D">
        <w:rPr>
          <w:rFonts w:ascii="华文中宋" w:eastAsia="华文中宋" w:hAnsi="华文中宋" w:hint="eastAsia"/>
          <w:sz w:val="24"/>
          <w:szCs w:val="24"/>
        </w:rPr>
        <w:t>网络安全平台相关设备、软件平台，</w:t>
      </w:r>
      <w:r w:rsidRPr="00207024">
        <w:rPr>
          <w:rFonts w:ascii="华文中宋" w:eastAsia="华文中宋" w:hAnsi="华文中宋" w:hint="eastAsia"/>
          <w:sz w:val="24"/>
          <w:szCs w:val="24"/>
        </w:rPr>
        <w:t>根据网络安全等级保护的要求，结合医院网络安全信息现状，建立满足等级保护要求的安全技术防护体系，在满足安全合规基础上实现医院网络安全持续保护。</w:t>
      </w:r>
    </w:p>
    <w:p w:rsidR="004F08EE" w:rsidRPr="00207024" w:rsidRDefault="004F08EE" w:rsidP="004F08EE">
      <w:pPr>
        <w:pStyle w:val="aff5"/>
        <w:numPr>
          <w:ilvl w:val="0"/>
          <w:numId w:val="9"/>
        </w:numPr>
        <w:spacing w:beforeLines="0" w:afterLines="0" w:line="360" w:lineRule="auto"/>
        <w:ind w:left="840" w:firstLineChars="0"/>
        <w:rPr>
          <w:rFonts w:ascii="华文中宋" w:eastAsia="华文中宋" w:hAnsi="华文中宋"/>
          <w:sz w:val="24"/>
          <w:szCs w:val="24"/>
        </w:rPr>
      </w:pPr>
      <w:r w:rsidRPr="00207024">
        <w:rPr>
          <w:rFonts w:ascii="华文中宋" w:eastAsia="华文中宋" w:hAnsi="华文中宋" w:hint="eastAsia"/>
          <w:sz w:val="24"/>
          <w:szCs w:val="24"/>
        </w:rPr>
        <w:t>建立符合</w:t>
      </w:r>
      <w:r w:rsidR="00903710">
        <w:rPr>
          <w:rFonts w:ascii="华文中宋" w:eastAsia="华文中宋" w:hAnsi="华文中宋" w:hint="eastAsia"/>
          <w:sz w:val="24"/>
          <w:szCs w:val="24"/>
        </w:rPr>
        <w:t>医联体要求的</w:t>
      </w:r>
      <w:r w:rsidRPr="00207024">
        <w:rPr>
          <w:rFonts w:ascii="华文中宋" w:eastAsia="华文中宋" w:hAnsi="华文中宋" w:hint="eastAsia"/>
          <w:sz w:val="24"/>
          <w:szCs w:val="24"/>
        </w:rPr>
        <w:t>安全管理组织机构，健全信息系统安全管理制度。根据网络安全等级保护的要求，制定各项信息系统安全管理制度，对安全管理人员或操作人员执行的重要管理操作建立操作规程和执行记录文档。</w:t>
      </w:r>
    </w:p>
    <w:p w:rsidR="004F08EE" w:rsidRPr="00207024" w:rsidRDefault="004F08EE" w:rsidP="004F08EE">
      <w:pPr>
        <w:pStyle w:val="aff5"/>
        <w:numPr>
          <w:ilvl w:val="0"/>
          <w:numId w:val="9"/>
        </w:numPr>
        <w:spacing w:beforeLines="0" w:afterLines="0" w:line="360" w:lineRule="auto"/>
        <w:ind w:left="840" w:firstLineChars="0"/>
        <w:rPr>
          <w:rFonts w:ascii="华文中宋" w:eastAsia="华文中宋" w:hAnsi="华文中宋"/>
          <w:sz w:val="24"/>
          <w:szCs w:val="24"/>
        </w:rPr>
      </w:pPr>
      <w:r w:rsidRPr="00207024">
        <w:rPr>
          <w:rFonts w:ascii="华文中宋" w:eastAsia="华文中宋" w:hAnsi="华文中宋" w:hint="eastAsia"/>
          <w:sz w:val="24"/>
          <w:szCs w:val="24"/>
        </w:rPr>
        <w:t>制定医</w:t>
      </w:r>
      <w:r w:rsidR="00903710">
        <w:rPr>
          <w:rFonts w:ascii="华文中宋" w:eastAsia="华文中宋" w:hAnsi="华文中宋" w:hint="eastAsia"/>
          <w:sz w:val="24"/>
          <w:szCs w:val="24"/>
        </w:rPr>
        <w:t>联体</w:t>
      </w:r>
      <w:r w:rsidRPr="00207024">
        <w:rPr>
          <w:rFonts w:ascii="华文中宋" w:eastAsia="华文中宋" w:hAnsi="华文中宋" w:hint="eastAsia"/>
          <w:sz w:val="24"/>
          <w:szCs w:val="24"/>
        </w:rPr>
        <w:t>网络安全应急预案。应急预案是网络安全等级保护的重要组成部分，按照可能出现问题的不同情形制定相应的应急措施，在系统出现故障和意外且无法短时间恢复的情况下能确保生产活动持续进行。</w:t>
      </w:r>
    </w:p>
    <w:p w:rsidR="004F08EE" w:rsidRPr="00207024" w:rsidRDefault="004F08EE" w:rsidP="004F08EE">
      <w:pPr>
        <w:pStyle w:val="aff5"/>
        <w:numPr>
          <w:ilvl w:val="0"/>
          <w:numId w:val="9"/>
        </w:numPr>
        <w:spacing w:beforeLines="0" w:afterLines="0" w:line="360" w:lineRule="auto"/>
        <w:ind w:left="840" w:firstLineChars="0"/>
        <w:rPr>
          <w:rFonts w:ascii="华文中宋" w:eastAsia="华文中宋" w:hAnsi="华文中宋"/>
          <w:sz w:val="24"/>
          <w:szCs w:val="24"/>
        </w:rPr>
      </w:pPr>
      <w:r w:rsidRPr="00207024">
        <w:rPr>
          <w:rFonts w:ascii="华文中宋" w:eastAsia="华文中宋" w:hAnsi="华文中宋" w:hint="eastAsia"/>
          <w:sz w:val="24"/>
          <w:szCs w:val="24"/>
        </w:rPr>
        <w:t>提供针对性网络安全培训。为</w:t>
      </w:r>
      <w:r w:rsidR="00903710">
        <w:rPr>
          <w:rFonts w:ascii="华文中宋" w:eastAsia="华文中宋" w:hAnsi="华文中宋" w:hint="eastAsia"/>
          <w:sz w:val="24"/>
          <w:szCs w:val="24"/>
        </w:rPr>
        <w:t>医联体</w:t>
      </w:r>
      <w:r w:rsidRPr="00207024">
        <w:rPr>
          <w:rFonts w:ascii="华文中宋" w:eastAsia="华文中宋" w:hAnsi="华文中宋" w:hint="eastAsia"/>
          <w:sz w:val="24"/>
          <w:szCs w:val="24"/>
        </w:rPr>
        <w:t>信息化技术人员提供信息安全相关专业技术知识培训和全员安全意识培训。</w:t>
      </w:r>
    </w:p>
    <w:p w:rsidR="004F08EE" w:rsidRDefault="00903710" w:rsidP="004F08EE">
      <w:pPr>
        <w:spacing w:before="156" w:after="156" w:line="360" w:lineRule="auto"/>
        <w:ind w:left="0" w:firstLineChars="200" w:firstLine="480"/>
        <w:rPr>
          <w:rFonts w:ascii="华文中宋" w:eastAsia="华文中宋" w:hAnsi="华文中宋"/>
          <w:sz w:val="24"/>
        </w:rPr>
      </w:pPr>
      <w:r>
        <w:rPr>
          <w:rFonts w:ascii="华文中宋" w:eastAsia="华文中宋" w:hAnsi="华文中宋" w:hint="eastAsia"/>
          <w:sz w:val="24"/>
        </w:rPr>
        <w:t>金华市中心医院医联体</w:t>
      </w:r>
      <w:r w:rsidR="004F08EE">
        <w:rPr>
          <w:rFonts w:ascii="华文中宋" w:eastAsia="华文中宋" w:hAnsi="华文中宋" w:hint="eastAsia"/>
          <w:sz w:val="24"/>
        </w:rPr>
        <w:t>网络安全主要建设需求：</w:t>
      </w:r>
    </w:p>
    <w:p w:rsidR="00D07C79" w:rsidRDefault="00EE5E47" w:rsidP="000C40BF">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本次网络安全</w:t>
      </w:r>
      <w:r w:rsidRPr="000C40BF">
        <w:rPr>
          <w:rFonts w:ascii="华文中宋" w:eastAsia="华文中宋" w:hAnsi="华文中宋" w:hint="eastAsia"/>
          <w:sz w:val="24"/>
          <w:szCs w:val="24"/>
        </w:rPr>
        <w:t>主要内容是建立</w:t>
      </w:r>
      <w:r w:rsidR="00903710">
        <w:rPr>
          <w:rFonts w:ascii="华文中宋" w:eastAsia="华文中宋" w:hAnsi="华文中宋" w:hint="eastAsia"/>
          <w:sz w:val="24"/>
          <w:szCs w:val="24"/>
        </w:rPr>
        <w:t>医联体</w:t>
      </w:r>
      <w:r w:rsidRPr="000C40BF">
        <w:rPr>
          <w:rFonts w:ascii="华文中宋" w:eastAsia="华文中宋" w:hAnsi="华文中宋" w:hint="eastAsia"/>
          <w:sz w:val="24"/>
          <w:szCs w:val="24"/>
        </w:rPr>
        <w:t>的总体网络安全等级保护体系，</w:t>
      </w:r>
      <w:r w:rsidR="00D07C79" w:rsidRPr="00C44E63">
        <w:rPr>
          <w:rFonts w:ascii="华文中宋" w:eastAsia="华文中宋" w:hAnsi="华文中宋" w:hint="eastAsia"/>
          <w:sz w:val="24"/>
          <w:szCs w:val="24"/>
        </w:rPr>
        <w:t>根据</w:t>
      </w:r>
      <w:r w:rsidR="00903710">
        <w:rPr>
          <w:rFonts w:ascii="华文中宋" w:eastAsia="华文中宋" w:hAnsi="华文中宋" w:hint="eastAsia"/>
          <w:sz w:val="24"/>
          <w:szCs w:val="24"/>
        </w:rPr>
        <w:t>金华市中心医院及妇保院</w:t>
      </w:r>
      <w:r w:rsidR="00D07C79" w:rsidRPr="00C44E63">
        <w:rPr>
          <w:rFonts w:ascii="华文中宋" w:eastAsia="华文中宋" w:hAnsi="华文中宋" w:hint="eastAsia"/>
          <w:sz w:val="24"/>
          <w:szCs w:val="24"/>
        </w:rPr>
        <w:t>医院业务系统及</w:t>
      </w:r>
      <w:r w:rsidR="00D07C79">
        <w:rPr>
          <w:rFonts w:ascii="华文中宋" w:eastAsia="华文中宋" w:hAnsi="华文中宋" w:hint="eastAsia"/>
          <w:sz w:val="24"/>
          <w:szCs w:val="24"/>
        </w:rPr>
        <w:t>网络安全</w:t>
      </w:r>
      <w:r w:rsidR="00D07C79" w:rsidRPr="00C44E63">
        <w:rPr>
          <w:rFonts w:ascii="华文中宋" w:eastAsia="华文中宋" w:hAnsi="华文中宋" w:hint="eastAsia"/>
          <w:sz w:val="24"/>
          <w:szCs w:val="24"/>
        </w:rPr>
        <w:t>现状，</w:t>
      </w:r>
      <w:r>
        <w:rPr>
          <w:rFonts w:ascii="华文中宋" w:eastAsia="华文中宋" w:hAnsi="华文中宋" w:hint="eastAsia"/>
          <w:sz w:val="24"/>
          <w:szCs w:val="24"/>
        </w:rPr>
        <w:t>进行安全风</w:t>
      </w:r>
      <w:r>
        <w:rPr>
          <w:rFonts w:ascii="华文中宋" w:eastAsia="华文中宋" w:hAnsi="华文中宋" w:hint="eastAsia"/>
          <w:sz w:val="24"/>
          <w:szCs w:val="24"/>
        </w:rPr>
        <w:lastRenderedPageBreak/>
        <w:t>险分析及等保差距分析和安全需求分析，方案设计按照安全域划分，结合等级保护相关标准</w:t>
      </w:r>
      <w:r w:rsidR="003534F6">
        <w:rPr>
          <w:rFonts w:ascii="华文中宋" w:eastAsia="华文中宋" w:hAnsi="华文中宋" w:hint="eastAsia"/>
          <w:sz w:val="24"/>
          <w:szCs w:val="24"/>
        </w:rPr>
        <w:t>（</w:t>
      </w:r>
      <w:r w:rsidR="003534F6" w:rsidRPr="000C40BF">
        <w:rPr>
          <w:rFonts w:ascii="华文中宋" w:eastAsia="华文中宋" w:hAnsi="华文中宋" w:hint="eastAsia"/>
          <w:sz w:val="24"/>
          <w:szCs w:val="24"/>
        </w:rPr>
        <w:t>落实安全物理环境、安全通信网络、安全区域边界、安全计算环境、安全管理中心、安全管理制度、安全管理机构、安全管理人员、安全建设管理和安全运维管理等层面的要求</w:t>
      </w:r>
      <w:r w:rsidR="003534F6">
        <w:rPr>
          <w:rFonts w:ascii="华文中宋" w:eastAsia="华文中宋" w:hAnsi="华文中宋" w:hint="eastAsia"/>
          <w:sz w:val="24"/>
          <w:szCs w:val="24"/>
        </w:rPr>
        <w:t>）</w:t>
      </w:r>
      <w:r w:rsidRPr="000C40BF">
        <w:rPr>
          <w:rFonts w:ascii="华文中宋" w:eastAsia="华文中宋" w:hAnsi="华文中宋" w:hint="eastAsia"/>
          <w:sz w:val="24"/>
          <w:szCs w:val="24"/>
        </w:rPr>
        <w:t>。</w:t>
      </w:r>
      <w:r w:rsidR="003534F6">
        <w:rPr>
          <w:rFonts w:ascii="华文中宋" w:eastAsia="华文中宋" w:hAnsi="华文中宋" w:hint="eastAsia"/>
          <w:sz w:val="24"/>
          <w:szCs w:val="24"/>
        </w:rPr>
        <w:t>建设总体</w:t>
      </w:r>
      <w:r w:rsidR="00D07C79" w:rsidRPr="00C44E63">
        <w:rPr>
          <w:rFonts w:ascii="华文中宋" w:eastAsia="华文中宋" w:hAnsi="华文中宋" w:hint="eastAsia"/>
          <w:sz w:val="24"/>
          <w:szCs w:val="24"/>
        </w:rPr>
        <w:t>网络安全</w:t>
      </w:r>
      <w:r w:rsidR="003534F6">
        <w:rPr>
          <w:rFonts w:ascii="华文中宋" w:eastAsia="华文中宋" w:hAnsi="华文中宋" w:hint="eastAsia"/>
          <w:sz w:val="24"/>
          <w:szCs w:val="24"/>
        </w:rPr>
        <w:t>体系</w:t>
      </w:r>
      <w:r w:rsidR="00D07C79" w:rsidRPr="00C44E63">
        <w:rPr>
          <w:rFonts w:ascii="华文中宋" w:eastAsia="华文中宋" w:hAnsi="华文中宋" w:hint="eastAsia"/>
          <w:sz w:val="24"/>
          <w:szCs w:val="24"/>
        </w:rPr>
        <w:t>，保障</w:t>
      </w:r>
      <w:r w:rsidR="003534F6">
        <w:rPr>
          <w:rFonts w:ascii="华文中宋" w:eastAsia="华文中宋" w:hAnsi="华文中宋" w:hint="eastAsia"/>
          <w:sz w:val="24"/>
          <w:szCs w:val="24"/>
        </w:rPr>
        <w:t>医院总体业务安全</w:t>
      </w:r>
      <w:r w:rsidR="00D07C79" w:rsidRPr="00C44E63">
        <w:rPr>
          <w:rFonts w:ascii="华文中宋" w:eastAsia="华文中宋" w:hAnsi="华文中宋" w:hint="eastAsia"/>
          <w:sz w:val="24"/>
          <w:szCs w:val="24"/>
        </w:rPr>
        <w:t>。</w:t>
      </w:r>
    </w:p>
    <w:p w:rsidR="007B60D6" w:rsidRDefault="006D34C9" w:rsidP="00C44E63">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总体</w:t>
      </w:r>
      <w:r w:rsidRPr="00C44E63">
        <w:rPr>
          <w:rFonts w:ascii="华文中宋" w:eastAsia="华文中宋" w:hAnsi="华文中宋" w:hint="eastAsia"/>
          <w:sz w:val="24"/>
          <w:szCs w:val="24"/>
        </w:rPr>
        <w:t>网络安全</w:t>
      </w:r>
      <w:r>
        <w:rPr>
          <w:rFonts w:ascii="华文中宋" w:eastAsia="华文中宋" w:hAnsi="华文中宋" w:hint="eastAsia"/>
          <w:sz w:val="24"/>
          <w:szCs w:val="24"/>
        </w:rPr>
        <w:t>体系建设</w:t>
      </w:r>
      <w:r w:rsidR="007B60D6">
        <w:rPr>
          <w:rFonts w:ascii="华文中宋" w:eastAsia="华文中宋" w:hAnsi="华文中宋" w:hint="eastAsia"/>
          <w:sz w:val="24"/>
          <w:szCs w:val="24"/>
        </w:rPr>
        <w:t>，</w:t>
      </w:r>
      <w:r w:rsidR="00C44E63" w:rsidRPr="00C44E63">
        <w:rPr>
          <w:rFonts w:ascii="华文中宋" w:eastAsia="华文中宋" w:hAnsi="华文中宋" w:hint="eastAsia"/>
          <w:sz w:val="24"/>
          <w:szCs w:val="24"/>
        </w:rPr>
        <w:t>符合</w:t>
      </w:r>
      <w:r w:rsidR="007B60D6">
        <w:rPr>
          <w:rFonts w:ascii="华文中宋" w:eastAsia="华文中宋" w:hAnsi="华文中宋" w:hint="eastAsia"/>
          <w:sz w:val="24"/>
          <w:szCs w:val="24"/>
        </w:rPr>
        <w:t>相关国家政策文件要求：</w:t>
      </w:r>
      <w:r w:rsidR="00C44E63" w:rsidRPr="00C44E63">
        <w:rPr>
          <w:rFonts w:ascii="华文中宋" w:eastAsia="华文中宋" w:hAnsi="华文中宋" w:hint="eastAsia"/>
          <w:sz w:val="24"/>
          <w:szCs w:val="24"/>
        </w:rPr>
        <w:t>《中华人民共和国网络安全法》</w:t>
      </w:r>
      <w:r w:rsidR="007B60D6">
        <w:rPr>
          <w:rFonts w:ascii="华文中宋" w:eastAsia="华文中宋" w:hAnsi="华文中宋" w:hint="eastAsia"/>
          <w:sz w:val="24"/>
          <w:szCs w:val="24"/>
        </w:rPr>
        <w:t>、</w:t>
      </w:r>
      <w:r w:rsidR="007B60D6" w:rsidRPr="007B60D6">
        <w:rPr>
          <w:rFonts w:ascii="华文中宋" w:eastAsia="华文中宋" w:hAnsi="华文中宋" w:hint="eastAsia"/>
          <w:sz w:val="24"/>
          <w:szCs w:val="24"/>
        </w:rPr>
        <w:t>《中华人民共和国计算机信息系统安全保护条例》</w:t>
      </w:r>
      <w:r w:rsidR="007B60D6">
        <w:rPr>
          <w:rFonts w:ascii="华文中宋" w:eastAsia="华文中宋" w:hAnsi="华文中宋" w:hint="eastAsia"/>
          <w:sz w:val="24"/>
          <w:szCs w:val="24"/>
        </w:rPr>
        <w:t>等，符合相关等级保护标准要求：</w:t>
      </w:r>
      <w:r w:rsidR="00886D97" w:rsidRPr="00043A66">
        <w:rPr>
          <w:rFonts w:ascii="华文中宋" w:eastAsia="华文中宋" w:hAnsi="华文中宋" w:hint="eastAsia"/>
          <w:sz w:val="24"/>
          <w:szCs w:val="24"/>
        </w:rPr>
        <w:t>《信息安全技术</w:t>
      </w:r>
      <w:r w:rsidR="00886D97" w:rsidRPr="00043A66">
        <w:rPr>
          <w:rFonts w:ascii="华文中宋" w:eastAsia="华文中宋" w:hAnsi="华文中宋"/>
          <w:sz w:val="24"/>
          <w:szCs w:val="24"/>
        </w:rPr>
        <w:t xml:space="preserve"> </w:t>
      </w:r>
      <w:r w:rsidR="00886D97" w:rsidRPr="00043A66">
        <w:rPr>
          <w:rFonts w:ascii="华文中宋" w:eastAsia="华文中宋" w:hAnsi="华文中宋" w:hint="eastAsia"/>
          <w:sz w:val="24"/>
          <w:szCs w:val="24"/>
        </w:rPr>
        <w:t>网络安全等级保护定级指南》、《信息安全技术</w:t>
      </w:r>
      <w:r w:rsidR="00886D97" w:rsidRPr="00043A66">
        <w:rPr>
          <w:rFonts w:ascii="华文中宋" w:eastAsia="华文中宋" w:hAnsi="华文中宋"/>
          <w:sz w:val="24"/>
          <w:szCs w:val="24"/>
        </w:rPr>
        <w:t xml:space="preserve"> </w:t>
      </w:r>
      <w:r w:rsidR="00886D97" w:rsidRPr="00043A66">
        <w:rPr>
          <w:rFonts w:ascii="华文中宋" w:eastAsia="华文中宋" w:hAnsi="华文中宋" w:hint="eastAsia"/>
          <w:sz w:val="24"/>
          <w:szCs w:val="24"/>
        </w:rPr>
        <w:t>网络安全等级保护基本要求》、《信息安全技术</w:t>
      </w:r>
      <w:r w:rsidR="00886D97" w:rsidRPr="00043A66">
        <w:rPr>
          <w:rFonts w:ascii="华文中宋" w:eastAsia="华文中宋" w:hAnsi="华文中宋"/>
          <w:sz w:val="24"/>
          <w:szCs w:val="24"/>
        </w:rPr>
        <w:t xml:space="preserve"> </w:t>
      </w:r>
      <w:r w:rsidR="00886D97" w:rsidRPr="00043A66">
        <w:rPr>
          <w:rFonts w:ascii="华文中宋" w:eastAsia="华文中宋" w:hAnsi="华文中宋" w:hint="eastAsia"/>
          <w:sz w:val="24"/>
          <w:szCs w:val="24"/>
        </w:rPr>
        <w:t>网络安全等级保护设计技术要求》、《信息安全技术</w:t>
      </w:r>
      <w:r w:rsidR="00886D97" w:rsidRPr="00043A66">
        <w:rPr>
          <w:rFonts w:ascii="华文中宋" w:eastAsia="华文中宋" w:hAnsi="华文中宋"/>
          <w:sz w:val="24"/>
          <w:szCs w:val="24"/>
        </w:rPr>
        <w:t xml:space="preserve"> </w:t>
      </w:r>
      <w:r w:rsidR="00886D97" w:rsidRPr="00043A66">
        <w:rPr>
          <w:rFonts w:ascii="华文中宋" w:eastAsia="华文中宋" w:hAnsi="华文中宋" w:hint="eastAsia"/>
          <w:sz w:val="24"/>
          <w:szCs w:val="24"/>
        </w:rPr>
        <w:t>网络安全等级保护测评要求》、《信息安全技术</w:t>
      </w:r>
      <w:r w:rsidR="00886D97" w:rsidRPr="00043A66">
        <w:rPr>
          <w:rFonts w:ascii="华文中宋" w:eastAsia="华文中宋" w:hAnsi="华文中宋"/>
          <w:sz w:val="24"/>
          <w:szCs w:val="24"/>
        </w:rPr>
        <w:t xml:space="preserve"> </w:t>
      </w:r>
      <w:r w:rsidR="00886D97" w:rsidRPr="00043A66">
        <w:rPr>
          <w:rFonts w:ascii="华文中宋" w:eastAsia="华文中宋" w:hAnsi="华文中宋" w:hint="eastAsia"/>
          <w:sz w:val="24"/>
          <w:szCs w:val="24"/>
        </w:rPr>
        <w:t>网络安全等级保护实施指南》等</w:t>
      </w:r>
      <w:r w:rsidR="00886D97">
        <w:rPr>
          <w:rFonts w:ascii="华文中宋" w:eastAsia="华文中宋" w:hAnsi="华文中宋" w:hint="eastAsia"/>
          <w:sz w:val="24"/>
          <w:szCs w:val="24"/>
        </w:rPr>
        <w:t>，符合相关卫生</w:t>
      </w:r>
      <w:r w:rsidR="00D40769">
        <w:rPr>
          <w:rFonts w:ascii="华文中宋" w:eastAsia="华文中宋" w:hAnsi="华文中宋" w:hint="eastAsia"/>
          <w:sz w:val="24"/>
          <w:szCs w:val="24"/>
        </w:rPr>
        <w:t>政策文件要求：</w:t>
      </w:r>
      <w:r w:rsidR="00103A6F" w:rsidRPr="00103A6F">
        <w:rPr>
          <w:rFonts w:ascii="华文中宋" w:eastAsia="华文中宋" w:hAnsi="华文中宋" w:hint="eastAsia"/>
          <w:sz w:val="24"/>
          <w:szCs w:val="24"/>
        </w:rPr>
        <w:t>《关于全面开展卫生行业信息安全等级保护工作》、《卫生行业信息安全等级保护工作的指导意见》等。</w:t>
      </w:r>
    </w:p>
    <w:p w:rsidR="009372C2" w:rsidRPr="007C5E6C" w:rsidRDefault="009372C2" w:rsidP="009372C2">
      <w:pPr>
        <w:pStyle w:val="aff5"/>
        <w:numPr>
          <w:ilvl w:val="0"/>
          <w:numId w:val="9"/>
        </w:numPr>
        <w:spacing w:beforeLines="0" w:afterLines="0" w:line="360" w:lineRule="auto"/>
        <w:ind w:left="840" w:firstLineChars="0"/>
        <w:rPr>
          <w:rFonts w:ascii="华文中宋" w:eastAsia="华文中宋" w:hAnsi="华文中宋"/>
          <w:sz w:val="24"/>
          <w:szCs w:val="24"/>
        </w:rPr>
      </w:pPr>
      <w:r w:rsidRPr="007C5E6C">
        <w:rPr>
          <w:rFonts w:ascii="华文中宋" w:eastAsia="华文中宋" w:hAnsi="华文中宋" w:hint="eastAsia"/>
          <w:sz w:val="24"/>
          <w:szCs w:val="24"/>
        </w:rPr>
        <w:t>医院根据《</w:t>
      </w:r>
      <w:r w:rsidRPr="007C5E6C">
        <w:rPr>
          <w:rFonts w:ascii="华文中宋" w:eastAsia="华文中宋" w:hAnsi="华文中宋"/>
          <w:sz w:val="24"/>
          <w:szCs w:val="24"/>
        </w:rPr>
        <w:t>信息安全技术 网络安全等级保护安全设计技术要求</w:t>
      </w:r>
      <w:r w:rsidRPr="007C5E6C">
        <w:rPr>
          <w:rFonts w:ascii="华文中宋" w:eastAsia="华文中宋" w:hAnsi="华文中宋" w:hint="eastAsia"/>
          <w:sz w:val="24"/>
          <w:szCs w:val="24"/>
        </w:rPr>
        <w:t>》（</w:t>
      </w:r>
      <w:r w:rsidRPr="007C5E6C">
        <w:rPr>
          <w:rFonts w:ascii="华文中宋" w:eastAsia="华文中宋" w:hAnsi="华文中宋"/>
          <w:sz w:val="24"/>
          <w:szCs w:val="24"/>
        </w:rPr>
        <w:t>GB/T 25070-2019</w:t>
      </w:r>
      <w:r w:rsidRPr="007C5E6C">
        <w:rPr>
          <w:rFonts w:ascii="华文中宋" w:eastAsia="华文中宋" w:hAnsi="华文中宋" w:hint="eastAsia"/>
          <w:sz w:val="24"/>
          <w:szCs w:val="24"/>
        </w:rPr>
        <w:t>）以及业务系统管理的相似性、业务相近性，将安全域划分为互联网接域、对外服务器器域、内外网终端接入域、内外网运维管理域、核心业务域及其他业务域等。</w:t>
      </w:r>
    </w:p>
    <w:p w:rsidR="007B60D6" w:rsidRDefault="00AB2CD8" w:rsidP="00C44E63">
      <w:pPr>
        <w:pStyle w:val="aff5"/>
        <w:numPr>
          <w:ilvl w:val="0"/>
          <w:numId w:val="9"/>
        </w:numPr>
        <w:spacing w:beforeLines="0" w:afterLines="0" w:line="360" w:lineRule="auto"/>
        <w:ind w:left="840" w:firstLineChars="0"/>
        <w:rPr>
          <w:rFonts w:ascii="华文中宋" w:eastAsia="华文中宋" w:hAnsi="华文中宋"/>
          <w:sz w:val="24"/>
          <w:szCs w:val="24"/>
        </w:rPr>
      </w:pPr>
      <w:r w:rsidRPr="00C44E63">
        <w:rPr>
          <w:rFonts w:ascii="华文中宋" w:eastAsia="华文中宋" w:hAnsi="华文中宋" w:hint="eastAsia"/>
          <w:sz w:val="24"/>
          <w:szCs w:val="24"/>
        </w:rPr>
        <w:t>针对</w:t>
      </w:r>
      <w:r w:rsidR="00903710">
        <w:rPr>
          <w:rFonts w:ascii="华文中宋" w:eastAsia="华文中宋" w:hAnsi="华文中宋" w:hint="eastAsia"/>
          <w:sz w:val="24"/>
          <w:szCs w:val="24"/>
        </w:rPr>
        <w:t>医联体</w:t>
      </w:r>
      <w:r w:rsidRPr="00C44E63">
        <w:rPr>
          <w:rFonts w:ascii="华文中宋" w:eastAsia="华文中宋" w:hAnsi="华文中宋" w:hint="eastAsia"/>
          <w:sz w:val="24"/>
          <w:szCs w:val="24"/>
        </w:rPr>
        <w:t>信息系统架构进行安全域划分，按照网络安全等级保护基本要求安全通用要求内的技术要求分类：安全物理环境、安全通信网络、安全区域边界、安全计算环境、安全管理中心，各安全域内针对性的安全加固，满足一个管理中心三重防护安全体系，由安全通信网络到安全区域边界再到安全计算环境从外部到内部纵深防御路径，从传统被动防</w:t>
      </w:r>
      <w:r w:rsidRPr="00C44E63">
        <w:rPr>
          <w:rFonts w:ascii="华文中宋" w:eastAsia="华文中宋" w:hAnsi="华文中宋" w:hint="eastAsia"/>
          <w:sz w:val="24"/>
          <w:szCs w:val="24"/>
        </w:rPr>
        <w:lastRenderedPageBreak/>
        <w:t>御到主动防御安全建设思想，</w:t>
      </w:r>
      <w:r w:rsidRPr="00C44E63">
        <w:rPr>
          <w:rFonts w:ascii="华文中宋" w:eastAsia="华文中宋" w:hAnsi="华文中宋"/>
          <w:sz w:val="24"/>
          <w:szCs w:val="24"/>
        </w:rPr>
        <w:t>完善网络安全分析能力、未知威胁的检测能力、安全工作的执行能力。</w:t>
      </w:r>
    </w:p>
    <w:p w:rsidR="00ED5C1B" w:rsidRDefault="00903710" w:rsidP="00ED5C1B">
      <w:pPr>
        <w:spacing w:before="156" w:after="156" w:line="360" w:lineRule="auto"/>
        <w:ind w:left="0" w:firstLineChars="200" w:firstLine="480"/>
        <w:rPr>
          <w:rFonts w:ascii="华文中宋" w:eastAsia="华文中宋" w:hAnsi="华文中宋"/>
          <w:sz w:val="24"/>
        </w:rPr>
      </w:pPr>
      <w:r>
        <w:rPr>
          <w:rFonts w:ascii="华文中宋" w:eastAsia="华文中宋" w:hAnsi="华文中宋" w:hint="eastAsia"/>
          <w:sz w:val="24"/>
        </w:rPr>
        <w:t>医联体</w:t>
      </w:r>
      <w:r w:rsidR="00E02E91" w:rsidRPr="007C5E6C">
        <w:rPr>
          <w:rFonts w:ascii="华文中宋" w:eastAsia="华文中宋" w:hAnsi="华文中宋" w:hint="eastAsia"/>
          <w:sz w:val="24"/>
        </w:rPr>
        <w:t>互联网接</w:t>
      </w:r>
      <w:r>
        <w:rPr>
          <w:rFonts w:ascii="华文中宋" w:eastAsia="华文中宋" w:hAnsi="华文中宋" w:hint="eastAsia"/>
          <w:sz w:val="24"/>
        </w:rPr>
        <w:t>入</w:t>
      </w:r>
      <w:r w:rsidR="00436C6C">
        <w:rPr>
          <w:rFonts w:ascii="华文中宋" w:eastAsia="华文中宋" w:hAnsi="华文中宋" w:hint="eastAsia"/>
          <w:sz w:val="24"/>
        </w:rPr>
        <w:t>（</w:t>
      </w:r>
      <w:r w:rsidR="006475C8">
        <w:rPr>
          <w:rFonts w:ascii="华文中宋" w:eastAsia="华文中宋" w:hAnsi="华文中宋" w:hint="eastAsia"/>
          <w:sz w:val="24"/>
        </w:rPr>
        <w:t>包含</w:t>
      </w:r>
      <w:r>
        <w:rPr>
          <w:rFonts w:ascii="华文中宋" w:eastAsia="华文中宋" w:hAnsi="华文中宋" w:hint="eastAsia"/>
          <w:sz w:val="24"/>
        </w:rPr>
        <w:t>中心医院与妇保院</w:t>
      </w:r>
      <w:r w:rsidR="00436C6C">
        <w:rPr>
          <w:rFonts w:ascii="华文中宋" w:eastAsia="华文中宋" w:hAnsi="华文中宋" w:hint="eastAsia"/>
          <w:sz w:val="24"/>
        </w:rPr>
        <w:t>互联网出口域</w:t>
      </w:r>
      <w:r w:rsidR="006475C8">
        <w:rPr>
          <w:rFonts w:ascii="华文中宋" w:eastAsia="华文中宋" w:hAnsi="华文中宋" w:hint="eastAsia"/>
          <w:sz w:val="24"/>
        </w:rPr>
        <w:t>、</w:t>
      </w:r>
      <w:r>
        <w:rPr>
          <w:rFonts w:ascii="华文中宋" w:eastAsia="华文中宋" w:hAnsi="华文中宋" w:hint="eastAsia"/>
          <w:sz w:val="24"/>
        </w:rPr>
        <w:t>中心医院与妇保院</w:t>
      </w:r>
      <w:r w:rsidR="00436C6C">
        <w:rPr>
          <w:rFonts w:ascii="华文中宋" w:eastAsia="华文中宋" w:hAnsi="华文中宋" w:hint="eastAsia"/>
          <w:sz w:val="24"/>
        </w:rPr>
        <w:t>业务内网外联域</w:t>
      </w:r>
      <w:r w:rsidR="006475C8">
        <w:rPr>
          <w:rFonts w:ascii="华文中宋" w:eastAsia="华文中宋" w:hAnsi="华文中宋" w:hint="eastAsia"/>
          <w:sz w:val="24"/>
        </w:rPr>
        <w:t>、</w:t>
      </w:r>
      <w:r w:rsidR="00985D08">
        <w:rPr>
          <w:rFonts w:ascii="华文中宋" w:eastAsia="华文中宋" w:hAnsi="华文中宋" w:hint="eastAsia"/>
          <w:sz w:val="24"/>
        </w:rPr>
        <w:t>中心医院与妇保院</w:t>
      </w:r>
      <w:r w:rsidR="006475C8">
        <w:rPr>
          <w:rFonts w:ascii="华文中宋" w:eastAsia="华文中宋" w:hAnsi="华文中宋" w:hint="eastAsia"/>
          <w:sz w:val="24"/>
        </w:rPr>
        <w:t>两院互联域</w:t>
      </w:r>
      <w:r w:rsidR="00436C6C">
        <w:rPr>
          <w:rFonts w:ascii="华文中宋" w:eastAsia="华文中宋" w:hAnsi="华文中宋" w:hint="eastAsia"/>
          <w:sz w:val="24"/>
        </w:rPr>
        <w:t>）</w:t>
      </w:r>
      <w:r w:rsidR="00ED5C1B">
        <w:rPr>
          <w:rFonts w:ascii="华文中宋" w:eastAsia="华文中宋" w:hAnsi="华文中宋" w:hint="eastAsia"/>
          <w:sz w:val="24"/>
        </w:rPr>
        <w:t>网络安全需求</w:t>
      </w:r>
      <w:r w:rsidR="009C62DE">
        <w:rPr>
          <w:rFonts w:ascii="华文中宋" w:eastAsia="华文中宋" w:hAnsi="华文中宋" w:hint="eastAsia"/>
          <w:sz w:val="24"/>
        </w:rPr>
        <w:t>：</w:t>
      </w:r>
    </w:p>
    <w:p w:rsidR="00ED5C1B" w:rsidRDefault="003B5508" w:rsidP="00C44E63">
      <w:pPr>
        <w:pStyle w:val="aff5"/>
        <w:numPr>
          <w:ilvl w:val="0"/>
          <w:numId w:val="9"/>
        </w:numPr>
        <w:spacing w:beforeLines="0" w:afterLines="0" w:line="360" w:lineRule="auto"/>
        <w:ind w:left="840" w:firstLineChars="0"/>
        <w:rPr>
          <w:rFonts w:ascii="华文中宋" w:eastAsia="华文中宋" w:hAnsi="华文中宋"/>
          <w:sz w:val="24"/>
          <w:szCs w:val="24"/>
        </w:rPr>
      </w:pPr>
      <w:r>
        <w:rPr>
          <w:rFonts w:ascii="华文中宋" w:eastAsia="华文中宋" w:hAnsi="华文中宋" w:hint="eastAsia"/>
          <w:sz w:val="24"/>
          <w:szCs w:val="24"/>
        </w:rPr>
        <w:t>安全通信网络</w:t>
      </w:r>
      <w:r w:rsidR="00ED5C1B">
        <w:rPr>
          <w:rFonts w:ascii="华文中宋" w:eastAsia="华文中宋" w:hAnsi="华文中宋" w:hint="eastAsia"/>
          <w:sz w:val="24"/>
          <w:szCs w:val="24"/>
        </w:rPr>
        <w:t>需求</w:t>
      </w:r>
      <w:r>
        <w:rPr>
          <w:rFonts w:ascii="华文中宋" w:eastAsia="华文中宋" w:hAnsi="华文中宋" w:hint="eastAsia"/>
          <w:sz w:val="24"/>
          <w:szCs w:val="24"/>
        </w:rPr>
        <w:t>：</w:t>
      </w:r>
      <w:r w:rsidR="00ED5C1B">
        <w:rPr>
          <w:rFonts w:ascii="华文中宋" w:eastAsia="华文中宋" w:hAnsi="华文中宋" w:hint="eastAsia"/>
          <w:sz w:val="24"/>
          <w:szCs w:val="24"/>
        </w:rPr>
        <w:t>1.</w:t>
      </w:r>
      <w:r w:rsidRPr="003B5508">
        <w:rPr>
          <w:rFonts w:ascii="华文中宋" w:eastAsia="华文中宋" w:hAnsi="华文中宋" w:hint="eastAsia"/>
          <w:sz w:val="24"/>
          <w:szCs w:val="24"/>
        </w:rPr>
        <w:t>应避免将重要网络区域部署在边界处，重要网络区域与其他网络区域之间应采取可靠的技术隔离手段</w:t>
      </w:r>
      <w:r w:rsidR="00ED5C1B">
        <w:rPr>
          <w:rFonts w:ascii="华文中宋" w:eastAsia="华文中宋" w:hAnsi="华文中宋" w:hint="eastAsia"/>
          <w:sz w:val="24"/>
          <w:szCs w:val="24"/>
        </w:rPr>
        <w:t>，2.</w:t>
      </w:r>
      <w:r w:rsidR="00ED5C1B" w:rsidRPr="00ED5C1B">
        <w:rPr>
          <w:rFonts w:ascii="华文中宋" w:eastAsia="华文中宋" w:hAnsi="华文中宋" w:hint="eastAsia"/>
          <w:sz w:val="24"/>
          <w:szCs w:val="24"/>
        </w:rPr>
        <w:t>应提供通信线路、关键网络设备和关键计算设备的硬件冗余，保证系统的可用性</w:t>
      </w:r>
      <w:r w:rsidR="00ED5C1B">
        <w:rPr>
          <w:rFonts w:ascii="华文中宋" w:eastAsia="华文中宋" w:hAnsi="华文中宋" w:hint="eastAsia"/>
          <w:sz w:val="24"/>
          <w:szCs w:val="24"/>
        </w:rPr>
        <w:t>。</w:t>
      </w:r>
    </w:p>
    <w:p w:rsidR="009372C2" w:rsidRDefault="00ED5C1B" w:rsidP="00C44E63">
      <w:pPr>
        <w:pStyle w:val="aff5"/>
        <w:numPr>
          <w:ilvl w:val="0"/>
          <w:numId w:val="9"/>
        </w:numPr>
        <w:spacing w:beforeLines="0" w:afterLines="0" w:line="360" w:lineRule="auto"/>
        <w:ind w:left="840" w:firstLineChars="0"/>
        <w:rPr>
          <w:rFonts w:ascii="华文中宋" w:eastAsia="华文中宋" w:hAnsi="华文中宋"/>
          <w:sz w:val="24"/>
          <w:szCs w:val="24"/>
        </w:rPr>
      </w:pPr>
      <w:r w:rsidRPr="00ED5C1B">
        <w:rPr>
          <w:rFonts w:ascii="华文中宋" w:eastAsia="华文中宋" w:hAnsi="华文中宋" w:hint="eastAsia"/>
          <w:sz w:val="24"/>
          <w:szCs w:val="24"/>
        </w:rPr>
        <w:t>安全区域边界</w:t>
      </w:r>
      <w:r>
        <w:rPr>
          <w:rFonts w:ascii="华文中宋" w:eastAsia="华文中宋" w:hAnsi="华文中宋" w:hint="eastAsia"/>
          <w:sz w:val="24"/>
          <w:szCs w:val="24"/>
        </w:rPr>
        <w:t>需求：1.</w:t>
      </w:r>
      <w:r w:rsidRPr="00ED5C1B">
        <w:rPr>
          <w:rFonts w:ascii="华文中宋" w:eastAsia="华文中宋" w:hAnsi="华文中宋" w:hint="eastAsia"/>
          <w:sz w:val="24"/>
          <w:szCs w:val="24"/>
        </w:rPr>
        <w:t>应保证跨越边界的访间和数据流通过边界设备提供的受控接口进行通信</w:t>
      </w:r>
      <w:r>
        <w:rPr>
          <w:rFonts w:ascii="华文中宋" w:eastAsia="华文中宋" w:hAnsi="华文中宋" w:hint="eastAsia"/>
          <w:sz w:val="24"/>
          <w:szCs w:val="24"/>
        </w:rPr>
        <w:t>，2.</w:t>
      </w:r>
      <w:r w:rsidRPr="00ED5C1B">
        <w:rPr>
          <w:rFonts w:hint="eastAsia"/>
        </w:rPr>
        <w:t xml:space="preserve"> </w:t>
      </w:r>
      <w:r w:rsidRPr="00ED5C1B">
        <w:rPr>
          <w:rFonts w:ascii="华文中宋" w:eastAsia="华文中宋" w:hAnsi="华文中宋" w:hint="eastAsia"/>
          <w:sz w:val="24"/>
          <w:szCs w:val="24"/>
        </w:rPr>
        <w:t>应在网络边界或区域之间根据访问控制策略设置访问控制规则，默认情况下除允许通信外受控接口拒绝所有通信</w:t>
      </w:r>
      <w:r>
        <w:rPr>
          <w:rFonts w:ascii="华文中宋" w:eastAsia="华文中宋" w:hAnsi="华文中宋" w:hint="eastAsia"/>
          <w:sz w:val="24"/>
          <w:szCs w:val="24"/>
        </w:rPr>
        <w:t>，3.</w:t>
      </w:r>
      <w:r w:rsidRPr="00ED5C1B">
        <w:rPr>
          <w:rFonts w:hint="eastAsia"/>
        </w:rPr>
        <w:t xml:space="preserve"> </w:t>
      </w:r>
      <w:r w:rsidRPr="00ED5C1B">
        <w:rPr>
          <w:rFonts w:ascii="华文中宋" w:eastAsia="华文中宋" w:hAnsi="华文中宋" w:hint="eastAsia"/>
          <w:sz w:val="24"/>
          <w:szCs w:val="24"/>
        </w:rPr>
        <w:t>应删除多余或无效的访间控制规则，优化访问控制列表，并保证访问控制规则数量最小化</w:t>
      </w:r>
      <w:r>
        <w:rPr>
          <w:rFonts w:ascii="华文中宋" w:eastAsia="华文中宋" w:hAnsi="华文中宋" w:hint="eastAsia"/>
          <w:sz w:val="24"/>
          <w:szCs w:val="24"/>
        </w:rPr>
        <w:t>，4.</w:t>
      </w:r>
      <w:r w:rsidRPr="00ED5C1B">
        <w:rPr>
          <w:rFonts w:hint="eastAsia"/>
        </w:rPr>
        <w:t xml:space="preserve"> </w:t>
      </w:r>
      <w:r w:rsidRPr="00ED5C1B">
        <w:rPr>
          <w:rFonts w:ascii="华文中宋" w:eastAsia="华文中宋" w:hAnsi="华文中宋" w:hint="eastAsia"/>
          <w:sz w:val="24"/>
          <w:szCs w:val="24"/>
        </w:rPr>
        <w:t>应对源地址、目的地址、源端口、目的端口和协议等进行检查，以允许／拒绝数据包进出</w:t>
      </w:r>
      <w:r>
        <w:rPr>
          <w:rFonts w:ascii="华文中宋" w:eastAsia="华文中宋" w:hAnsi="华文中宋" w:hint="eastAsia"/>
          <w:sz w:val="24"/>
          <w:szCs w:val="24"/>
        </w:rPr>
        <w:t>，5.</w:t>
      </w:r>
      <w:r w:rsidRPr="00ED5C1B">
        <w:rPr>
          <w:rFonts w:hint="eastAsia"/>
        </w:rPr>
        <w:t xml:space="preserve"> </w:t>
      </w:r>
      <w:r w:rsidRPr="00ED5C1B">
        <w:rPr>
          <w:rFonts w:ascii="华文中宋" w:eastAsia="华文中宋" w:hAnsi="华文中宋" w:hint="eastAsia"/>
          <w:sz w:val="24"/>
          <w:szCs w:val="24"/>
        </w:rPr>
        <w:t>应能根据会话状态信息为进出数据流提供明确的允许／拒绝访间的能力</w:t>
      </w:r>
      <w:r>
        <w:rPr>
          <w:rFonts w:ascii="华文中宋" w:eastAsia="华文中宋" w:hAnsi="华文中宋" w:hint="eastAsia"/>
          <w:sz w:val="24"/>
          <w:szCs w:val="24"/>
        </w:rPr>
        <w:t>，6.</w:t>
      </w:r>
      <w:r w:rsidRPr="00ED5C1B">
        <w:rPr>
          <w:rFonts w:hint="eastAsia"/>
        </w:rPr>
        <w:t xml:space="preserve"> </w:t>
      </w:r>
      <w:r w:rsidRPr="00ED5C1B">
        <w:rPr>
          <w:rFonts w:ascii="华文中宋" w:eastAsia="华文中宋" w:hAnsi="华文中宋" w:hint="eastAsia"/>
          <w:sz w:val="24"/>
          <w:szCs w:val="24"/>
        </w:rPr>
        <w:t>应对进出网络的数据流实现基于应用协议和应用内容的访问控制</w:t>
      </w:r>
      <w:r>
        <w:rPr>
          <w:rFonts w:ascii="华文中宋" w:eastAsia="华文中宋" w:hAnsi="华文中宋" w:hint="eastAsia"/>
          <w:sz w:val="24"/>
          <w:szCs w:val="24"/>
        </w:rPr>
        <w:t>，7.</w:t>
      </w:r>
      <w:r w:rsidRPr="00ED5C1B">
        <w:rPr>
          <w:rFonts w:hint="eastAsia"/>
        </w:rPr>
        <w:t xml:space="preserve"> </w:t>
      </w:r>
      <w:r w:rsidRPr="00ED5C1B">
        <w:rPr>
          <w:rFonts w:ascii="华文中宋" w:eastAsia="华文中宋" w:hAnsi="华文中宋" w:hint="eastAsia"/>
          <w:sz w:val="24"/>
          <w:szCs w:val="24"/>
        </w:rPr>
        <w:t>应在关键网络节点处检测、防止或限制从外部发起的网络攻击行为</w:t>
      </w:r>
      <w:r>
        <w:rPr>
          <w:rFonts w:ascii="华文中宋" w:eastAsia="华文中宋" w:hAnsi="华文中宋" w:hint="eastAsia"/>
          <w:sz w:val="24"/>
          <w:szCs w:val="24"/>
        </w:rPr>
        <w:t>，8.</w:t>
      </w:r>
      <w:r w:rsidRPr="00ED5C1B">
        <w:rPr>
          <w:rFonts w:hint="eastAsia"/>
        </w:rPr>
        <w:t xml:space="preserve"> </w:t>
      </w:r>
      <w:r w:rsidRPr="00ED5C1B">
        <w:rPr>
          <w:rFonts w:ascii="华文中宋" w:eastAsia="华文中宋" w:hAnsi="华文中宋" w:hint="eastAsia"/>
          <w:sz w:val="24"/>
          <w:szCs w:val="24"/>
        </w:rPr>
        <w:t>应在关键网络节点处检测、防止或限制从内部发起的网络攻击行为</w:t>
      </w:r>
      <w:r>
        <w:rPr>
          <w:rFonts w:ascii="华文中宋" w:eastAsia="华文中宋" w:hAnsi="华文中宋" w:hint="eastAsia"/>
          <w:sz w:val="24"/>
          <w:szCs w:val="24"/>
        </w:rPr>
        <w:t>，9.</w:t>
      </w:r>
      <w:r w:rsidRPr="00ED5C1B">
        <w:rPr>
          <w:rFonts w:ascii="华文中宋" w:eastAsia="华文中宋" w:hAnsi="华文中宋" w:hint="eastAsia"/>
          <w:sz w:val="24"/>
          <w:szCs w:val="24"/>
        </w:rPr>
        <w:t xml:space="preserve"> 当检测到攻击行为时，记录攻击源IP、攻击类型、攻击目标、攻击时间,在发生严重入侵事件时应提供报警</w:t>
      </w:r>
      <w:r>
        <w:rPr>
          <w:rFonts w:ascii="华文中宋" w:eastAsia="华文中宋" w:hAnsi="华文中宋" w:hint="eastAsia"/>
          <w:sz w:val="24"/>
          <w:szCs w:val="24"/>
        </w:rPr>
        <w:t>。</w:t>
      </w:r>
    </w:p>
    <w:p w:rsidR="00ED5C1B" w:rsidRDefault="00D508DB" w:rsidP="00C44E63">
      <w:pPr>
        <w:pStyle w:val="aff5"/>
        <w:numPr>
          <w:ilvl w:val="0"/>
          <w:numId w:val="9"/>
        </w:numPr>
        <w:spacing w:beforeLines="0" w:afterLines="0" w:line="360" w:lineRule="auto"/>
        <w:ind w:left="840" w:firstLineChars="0"/>
        <w:rPr>
          <w:rFonts w:ascii="华文中宋" w:eastAsia="华文中宋" w:hAnsi="华文中宋"/>
          <w:sz w:val="24"/>
          <w:szCs w:val="24"/>
        </w:rPr>
      </w:pPr>
      <w:r w:rsidRPr="00D508DB">
        <w:rPr>
          <w:rFonts w:ascii="华文中宋" w:eastAsia="华文中宋" w:hAnsi="华文中宋" w:hint="eastAsia"/>
          <w:sz w:val="24"/>
          <w:szCs w:val="24"/>
        </w:rPr>
        <w:t>安全计算环境</w:t>
      </w:r>
      <w:r>
        <w:rPr>
          <w:rFonts w:ascii="华文中宋" w:eastAsia="华文中宋" w:hAnsi="华文中宋" w:hint="eastAsia"/>
          <w:sz w:val="24"/>
          <w:szCs w:val="24"/>
        </w:rPr>
        <w:t>需求：</w:t>
      </w:r>
      <w:r w:rsidRPr="00D508DB">
        <w:rPr>
          <w:rFonts w:ascii="华文中宋" w:eastAsia="华文中宋" w:hAnsi="华文中宋" w:hint="eastAsia"/>
          <w:sz w:val="24"/>
          <w:szCs w:val="24"/>
        </w:rPr>
        <w:t>应能够检测到对重要节点进行入侵的行为，并在发生严重入侵事件时提供报警</w:t>
      </w:r>
      <w:r>
        <w:rPr>
          <w:rFonts w:ascii="华文中宋" w:eastAsia="华文中宋" w:hAnsi="华文中宋" w:hint="eastAsia"/>
          <w:sz w:val="24"/>
          <w:szCs w:val="24"/>
        </w:rPr>
        <w:t>。</w:t>
      </w:r>
    </w:p>
    <w:p w:rsidR="00A36FEC" w:rsidRPr="00B45215" w:rsidRDefault="00A36FEC" w:rsidP="002C314A">
      <w:pPr>
        <w:spacing w:before="156" w:after="156" w:line="360" w:lineRule="auto"/>
        <w:ind w:left="0" w:firstLineChars="200" w:firstLine="480"/>
        <w:rPr>
          <w:rFonts w:ascii="华文中宋" w:eastAsia="华文中宋" w:hAnsi="华文中宋"/>
          <w:sz w:val="24"/>
        </w:rPr>
      </w:pPr>
      <w:r w:rsidRPr="00B45215">
        <w:rPr>
          <w:rFonts w:ascii="华文中宋" w:eastAsia="华文中宋" w:hAnsi="华文中宋" w:hint="eastAsia"/>
          <w:sz w:val="24"/>
        </w:rPr>
        <w:lastRenderedPageBreak/>
        <w:t>内外网终端接入域</w:t>
      </w:r>
      <w:r w:rsidR="002C314A">
        <w:rPr>
          <w:rFonts w:ascii="华文中宋" w:eastAsia="华文中宋" w:hAnsi="华文中宋" w:hint="eastAsia"/>
          <w:sz w:val="24"/>
        </w:rPr>
        <w:t>网络安全需求：</w:t>
      </w:r>
    </w:p>
    <w:p w:rsidR="00E1536A" w:rsidRDefault="00374BD3" w:rsidP="00374BD3">
      <w:pPr>
        <w:pStyle w:val="aff5"/>
        <w:numPr>
          <w:ilvl w:val="0"/>
          <w:numId w:val="9"/>
        </w:numPr>
        <w:spacing w:beforeLines="0" w:afterLines="0" w:line="360" w:lineRule="auto"/>
        <w:ind w:left="840" w:firstLineChars="0"/>
        <w:rPr>
          <w:rFonts w:ascii="华文中宋" w:eastAsia="华文中宋" w:hAnsi="华文中宋"/>
          <w:sz w:val="24"/>
          <w:szCs w:val="24"/>
        </w:rPr>
      </w:pPr>
      <w:r w:rsidRPr="00374BD3">
        <w:rPr>
          <w:rFonts w:ascii="华文中宋" w:eastAsia="华文中宋" w:hAnsi="华文中宋" w:hint="eastAsia"/>
          <w:sz w:val="24"/>
          <w:szCs w:val="24"/>
        </w:rPr>
        <w:t>安全区域边界</w:t>
      </w:r>
      <w:r>
        <w:rPr>
          <w:rFonts w:ascii="华文中宋" w:eastAsia="华文中宋" w:hAnsi="华文中宋" w:hint="eastAsia"/>
          <w:sz w:val="24"/>
          <w:szCs w:val="24"/>
        </w:rPr>
        <w:t>需求：1.</w:t>
      </w:r>
      <w:r w:rsidRPr="00374BD3">
        <w:rPr>
          <w:rFonts w:hint="eastAsia"/>
        </w:rPr>
        <w:t xml:space="preserve"> </w:t>
      </w:r>
      <w:r w:rsidRPr="00374BD3">
        <w:rPr>
          <w:rFonts w:ascii="华文中宋" w:eastAsia="华文中宋" w:hAnsi="华文中宋" w:hint="eastAsia"/>
          <w:sz w:val="24"/>
          <w:szCs w:val="24"/>
        </w:rPr>
        <w:t>应能够对非授权设备私自联到内部网络的行为进行检查或限制</w:t>
      </w:r>
      <w:r>
        <w:rPr>
          <w:rFonts w:ascii="华文中宋" w:eastAsia="华文中宋" w:hAnsi="华文中宋" w:hint="eastAsia"/>
          <w:sz w:val="24"/>
          <w:szCs w:val="24"/>
        </w:rPr>
        <w:t>，2.</w:t>
      </w:r>
      <w:r w:rsidRPr="00374BD3">
        <w:rPr>
          <w:rFonts w:hint="eastAsia"/>
        </w:rPr>
        <w:t xml:space="preserve"> </w:t>
      </w:r>
      <w:r w:rsidRPr="00374BD3">
        <w:rPr>
          <w:rFonts w:ascii="华文中宋" w:eastAsia="华文中宋" w:hAnsi="华文中宋" w:hint="eastAsia"/>
          <w:sz w:val="24"/>
          <w:szCs w:val="24"/>
        </w:rPr>
        <w:t>应能够对内部用户非授权联到外部网络的行为进行检查或限制</w:t>
      </w:r>
      <w:r w:rsidR="0049672A">
        <w:rPr>
          <w:rFonts w:ascii="华文中宋" w:eastAsia="华文中宋" w:hAnsi="华文中宋" w:hint="eastAsia"/>
          <w:sz w:val="24"/>
          <w:szCs w:val="24"/>
        </w:rPr>
        <w:t>，3.与现有安全产品及平台无缝兼容。</w:t>
      </w:r>
    </w:p>
    <w:p w:rsidR="00374BD3" w:rsidRPr="00374BD3" w:rsidRDefault="00374BD3" w:rsidP="00374BD3">
      <w:pPr>
        <w:pStyle w:val="aff5"/>
        <w:numPr>
          <w:ilvl w:val="0"/>
          <w:numId w:val="9"/>
        </w:numPr>
        <w:spacing w:beforeLines="0" w:afterLines="0" w:line="360" w:lineRule="auto"/>
        <w:ind w:left="840" w:firstLineChars="0"/>
        <w:rPr>
          <w:rFonts w:ascii="华文中宋" w:eastAsia="华文中宋" w:hAnsi="华文中宋"/>
          <w:sz w:val="24"/>
          <w:szCs w:val="24"/>
        </w:rPr>
      </w:pPr>
      <w:r w:rsidRPr="00374BD3">
        <w:rPr>
          <w:rFonts w:ascii="华文中宋" w:eastAsia="华文中宋" w:hAnsi="华文中宋" w:hint="eastAsia"/>
          <w:sz w:val="24"/>
          <w:szCs w:val="24"/>
        </w:rPr>
        <w:t>安全计算环境</w:t>
      </w:r>
      <w:r>
        <w:rPr>
          <w:rFonts w:ascii="华文中宋" w:eastAsia="华文中宋" w:hAnsi="华文中宋" w:hint="eastAsia"/>
          <w:sz w:val="24"/>
          <w:szCs w:val="24"/>
        </w:rPr>
        <w:t>需求：</w:t>
      </w:r>
      <w:r w:rsidR="00D533F8">
        <w:rPr>
          <w:rFonts w:ascii="华文中宋" w:eastAsia="华文中宋" w:hAnsi="华文中宋" w:hint="eastAsia"/>
          <w:sz w:val="24"/>
          <w:szCs w:val="24"/>
        </w:rPr>
        <w:t>1.</w:t>
      </w:r>
      <w:r w:rsidRPr="00374BD3">
        <w:rPr>
          <w:rFonts w:ascii="华文中宋" w:eastAsia="华文中宋" w:hAnsi="华文中宋" w:hint="eastAsia"/>
          <w:sz w:val="24"/>
          <w:szCs w:val="24"/>
        </w:rPr>
        <w:t>应通过设定终端接入方式或网络地址范围对通过网络进行管理的管理终端进行限制</w:t>
      </w:r>
      <w:r w:rsidR="00872FBB">
        <w:rPr>
          <w:rFonts w:ascii="华文中宋" w:eastAsia="华文中宋" w:hAnsi="华文中宋" w:hint="eastAsia"/>
          <w:sz w:val="24"/>
          <w:szCs w:val="24"/>
        </w:rPr>
        <w:t>，</w:t>
      </w:r>
      <w:r w:rsidR="00D533F8">
        <w:rPr>
          <w:rFonts w:ascii="华文中宋" w:eastAsia="华文中宋" w:hAnsi="华文中宋" w:hint="eastAsia"/>
          <w:sz w:val="24"/>
          <w:szCs w:val="24"/>
        </w:rPr>
        <w:t>2.</w:t>
      </w:r>
      <w:r w:rsidR="00D533F8" w:rsidRPr="00D533F8">
        <w:rPr>
          <w:rFonts w:ascii="华文中宋" w:eastAsia="华文中宋" w:hAnsi="华文中宋" w:hint="eastAsia"/>
          <w:sz w:val="24"/>
          <w:szCs w:val="24"/>
        </w:rPr>
        <w:t xml:space="preserve"> 应对登录的用户进行身份标识和鉴别，身份标识具有唯一性，身份鉴别信息具有复杂度要求并定期更换，</w:t>
      </w:r>
      <w:r w:rsidR="00D533F8">
        <w:rPr>
          <w:rFonts w:ascii="华文中宋" w:eastAsia="华文中宋" w:hAnsi="华文中宋" w:hint="eastAsia"/>
          <w:sz w:val="24"/>
          <w:szCs w:val="24"/>
        </w:rPr>
        <w:t>3</w:t>
      </w:r>
      <w:r w:rsidR="00D533F8" w:rsidRPr="00D533F8">
        <w:rPr>
          <w:rFonts w:ascii="华文中宋" w:eastAsia="华文中宋" w:hAnsi="华文中宋" w:hint="eastAsia"/>
          <w:sz w:val="24"/>
          <w:szCs w:val="24"/>
        </w:rPr>
        <w:t>. 应采用两种或两种以上组合的鉴别技术对用户进行身份鉴别，且其中一种鉴别技术至少应使用动态口令、密码技术或生物技术来实现，</w:t>
      </w:r>
      <w:r w:rsidR="00D533F8">
        <w:rPr>
          <w:rFonts w:ascii="华文中宋" w:eastAsia="华文中宋" w:hAnsi="华文中宋" w:hint="eastAsia"/>
          <w:sz w:val="24"/>
          <w:szCs w:val="24"/>
        </w:rPr>
        <w:t>4</w:t>
      </w:r>
      <w:r w:rsidR="00D533F8" w:rsidRPr="00D533F8">
        <w:rPr>
          <w:rFonts w:ascii="华文中宋" w:eastAsia="华文中宋" w:hAnsi="华文中宋" w:hint="eastAsia"/>
          <w:sz w:val="24"/>
          <w:szCs w:val="24"/>
        </w:rPr>
        <w:t>. 应对登录的用户分配账户和权限。</w:t>
      </w:r>
    </w:p>
    <w:p w:rsidR="005F3B8F" w:rsidRPr="00B45215" w:rsidRDefault="005F3B8F" w:rsidP="002C314A">
      <w:pPr>
        <w:spacing w:before="156" w:after="156" w:line="360" w:lineRule="auto"/>
        <w:ind w:left="0" w:firstLineChars="200" w:firstLine="480"/>
        <w:rPr>
          <w:rFonts w:ascii="华文中宋" w:eastAsia="华文中宋" w:hAnsi="华文中宋"/>
          <w:sz w:val="24"/>
        </w:rPr>
      </w:pPr>
      <w:r w:rsidRPr="00B45215">
        <w:rPr>
          <w:rFonts w:ascii="华文中宋" w:eastAsia="华文中宋" w:hAnsi="华文中宋" w:hint="eastAsia"/>
          <w:sz w:val="24"/>
        </w:rPr>
        <w:t>核心业务域</w:t>
      </w:r>
      <w:r w:rsidR="002C314A">
        <w:rPr>
          <w:rFonts w:ascii="华文中宋" w:eastAsia="华文中宋" w:hAnsi="华文中宋" w:hint="eastAsia"/>
          <w:sz w:val="24"/>
        </w:rPr>
        <w:t>网络安全需求：</w:t>
      </w:r>
    </w:p>
    <w:p w:rsidR="006F5E13" w:rsidRDefault="006F5E13" w:rsidP="005F3B8F">
      <w:pPr>
        <w:pStyle w:val="aff5"/>
        <w:numPr>
          <w:ilvl w:val="0"/>
          <w:numId w:val="9"/>
        </w:numPr>
        <w:spacing w:beforeLines="0" w:afterLines="0" w:line="360" w:lineRule="auto"/>
        <w:ind w:left="840" w:firstLineChars="0"/>
        <w:rPr>
          <w:rFonts w:ascii="华文中宋" w:eastAsia="华文中宋" w:hAnsi="华文中宋"/>
          <w:sz w:val="24"/>
          <w:szCs w:val="24"/>
        </w:rPr>
      </w:pPr>
      <w:r w:rsidRPr="00374BD3">
        <w:rPr>
          <w:rFonts w:ascii="华文中宋" w:eastAsia="华文中宋" w:hAnsi="华文中宋" w:hint="eastAsia"/>
          <w:sz w:val="24"/>
          <w:szCs w:val="24"/>
        </w:rPr>
        <w:t>安全计算环境</w:t>
      </w:r>
      <w:r>
        <w:rPr>
          <w:rFonts w:ascii="华文中宋" w:eastAsia="华文中宋" w:hAnsi="华文中宋" w:hint="eastAsia"/>
          <w:sz w:val="24"/>
          <w:szCs w:val="24"/>
        </w:rPr>
        <w:t>需求：1.</w:t>
      </w:r>
      <w:r w:rsidR="006C3B77">
        <w:rPr>
          <w:rFonts w:ascii="华文中宋" w:eastAsia="华文中宋" w:hAnsi="华文中宋" w:hint="eastAsia"/>
          <w:sz w:val="24"/>
          <w:szCs w:val="24"/>
        </w:rPr>
        <w:t>医院上百个业务系统，有B</w:t>
      </w:r>
      <w:r w:rsidR="006C3B77">
        <w:rPr>
          <w:rFonts w:ascii="华文中宋" w:eastAsia="华文中宋" w:hAnsi="华文中宋"/>
          <w:sz w:val="24"/>
          <w:szCs w:val="24"/>
        </w:rPr>
        <w:t>S/CS</w:t>
      </w:r>
      <w:r w:rsidR="006C3B77">
        <w:rPr>
          <w:rFonts w:ascii="华文中宋" w:eastAsia="华文中宋" w:hAnsi="华文中宋" w:hint="eastAsia"/>
          <w:sz w:val="24"/>
          <w:szCs w:val="24"/>
        </w:rPr>
        <w:t>架构，访问方式有I</w:t>
      </w:r>
      <w:r w:rsidR="006C3B77">
        <w:rPr>
          <w:rFonts w:ascii="华文中宋" w:eastAsia="华文中宋" w:hAnsi="华文中宋"/>
          <w:sz w:val="24"/>
          <w:szCs w:val="24"/>
        </w:rPr>
        <w:t>P/</w:t>
      </w:r>
      <w:r w:rsidR="006C3B77">
        <w:rPr>
          <w:rFonts w:ascii="华文中宋" w:eastAsia="华文中宋" w:hAnsi="华文中宋" w:hint="eastAsia"/>
          <w:sz w:val="24"/>
          <w:szCs w:val="24"/>
        </w:rPr>
        <w:t>域名访问，对</w:t>
      </w:r>
      <w:r>
        <w:rPr>
          <w:rFonts w:ascii="华文中宋" w:eastAsia="华文中宋" w:hAnsi="华文中宋" w:hint="eastAsia"/>
          <w:sz w:val="24"/>
          <w:szCs w:val="24"/>
        </w:rPr>
        <w:t>业务系统</w:t>
      </w:r>
      <w:r w:rsidRPr="006F5E13">
        <w:rPr>
          <w:rFonts w:ascii="华文中宋" w:eastAsia="华文中宋" w:hAnsi="华文中宋" w:hint="eastAsia"/>
          <w:sz w:val="24"/>
          <w:szCs w:val="24"/>
        </w:rPr>
        <w:t>负载均衡，提高业务</w:t>
      </w:r>
      <w:r w:rsidR="003F2CA5">
        <w:rPr>
          <w:rFonts w:ascii="华文中宋" w:eastAsia="华文中宋" w:hAnsi="华文中宋" w:hint="eastAsia"/>
          <w:sz w:val="24"/>
          <w:szCs w:val="24"/>
        </w:rPr>
        <w:t>系统</w:t>
      </w:r>
      <w:r w:rsidRPr="006F5E13">
        <w:rPr>
          <w:rFonts w:ascii="华文中宋" w:eastAsia="华文中宋" w:hAnsi="华文中宋" w:hint="eastAsia"/>
          <w:sz w:val="24"/>
          <w:szCs w:val="24"/>
        </w:rPr>
        <w:t>的</w:t>
      </w:r>
      <w:r w:rsidR="003F2CA5">
        <w:rPr>
          <w:rFonts w:ascii="华文中宋" w:eastAsia="华文中宋" w:hAnsi="华文中宋" w:hint="eastAsia"/>
          <w:sz w:val="24"/>
          <w:szCs w:val="24"/>
        </w:rPr>
        <w:t>高</w:t>
      </w:r>
      <w:r w:rsidR="00B20058">
        <w:rPr>
          <w:rFonts w:ascii="华文中宋" w:eastAsia="华文中宋" w:hAnsi="华文中宋" w:hint="eastAsia"/>
          <w:sz w:val="24"/>
          <w:szCs w:val="24"/>
        </w:rPr>
        <w:t>可用</w:t>
      </w:r>
      <w:r w:rsidR="003F2CA5">
        <w:rPr>
          <w:rFonts w:ascii="华文中宋" w:eastAsia="华文中宋" w:hAnsi="华文中宋" w:hint="eastAsia"/>
          <w:sz w:val="24"/>
          <w:szCs w:val="24"/>
        </w:rPr>
        <w:t>性</w:t>
      </w:r>
      <w:r>
        <w:rPr>
          <w:rFonts w:ascii="华文中宋" w:eastAsia="华文中宋" w:hAnsi="华文中宋" w:hint="eastAsia"/>
          <w:sz w:val="24"/>
          <w:szCs w:val="24"/>
        </w:rPr>
        <w:t>，2.</w:t>
      </w:r>
      <w:r w:rsidRPr="006F5E13">
        <w:rPr>
          <w:rFonts w:ascii="华文中宋" w:eastAsia="华文中宋" w:hAnsi="华文中宋" w:hint="eastAsia"/>
          <w:sz w:val="24"/>
          <w:szCs w:val="24"/>
        </w:rPr>
        <w:t xml:space="preserve"> 应提供重要节点设备的硬件冗余，保证系统的可用性</w:t>
      </w:r>
      <w:r w:rsidR="00D533F8">
        <w:rPr>
          <w:rFonts w:ascii="华文中宋" w:eastAsia="华文中宋" w:hAnsi="华文中宋" w:hint="eastAsia"/>
          <w:sz w:val="24"/>
          <w:szCs w:val="24"/>
        </w:rPr>
        <w:t>，3.</w:t>
      </w:r>
      <w:r w:rsidR="00D533F8" w:rsidRPr="00D533F8">
        <w:rPr>
          <w:rFonts w:ascii="华文中宋" w:eastAsia="华文中宋" w:hAnsi="华文中宋" w:hint="eastAsia"/>
          <w:sz w:val="24"/>
          <w:szCs w:val="24"/>
        </w:rPr>
        <w:t xml:space="preserve"> 应对登录的用户进行身份标识和鉴别，身份标识具有唯一性，身份鉴别信息具有复杂度要求并定期更换，4. 应采用两种或两种以上组合的鉴别技术对用户进行身份鉴别，且其中一种鉴别技术至少应使用动态口令、密码技术或生物技术来实现，5. 应对登录的用户分配账户和权限。</w:t>
      </w:r>
    </w:p>
    <w:p w:rsidR="00B833B3" w:rsidRPr="006F5E13" w:rsidRDefault="00B833B3" w:rsidP="00B833B3">
      <w:pPr>
        <w:spacing w:before="156" w:after="156" w:line="360" w:lineRule="auto"/>
        <w:ind w:left="0" w:firstLineChars="200" w:firstLine="480"/>
        <w:rPr>
          <w:rFonts w:ascii="华文中宋" w:eastAsia="华文中宋" w:hAnsi="华文中宋"/>
          <w:sz w:val="24"/>
        </w:rPr>
      </w:pPr>
      <w:r>
        <w:rPr>
          <w:rFonts w:ascii="华文中宋" w:eastAsia="华文中宋" w:hAnsi="华文中宋" w:hint="eastAsia"/>
          <w:sz w:val="24"/>
        </w:rPr>
        <w:t>网络安全管理需求：</w:t>
      </w:r>
    </w:p>
    <w:p w:rsidR="00C44E63" w:rsidRDefault="00C44E63" w:rsidP="00C44E63">
      <w:pPr>
        <w:pStyle w:val="aff5"/>
        <w:numPr>
          <w:ilvl w:val="0"/>
          <w:numId w:val="9"/>
        </w:numPr>
        <w:spacing w:beforeLines="0" w:afterLines="0" w:line="360" w:lineRule="auto"/>
        <w:ind w:left="840" w:firstLineChars="0"/>
        <w:rPr>
          <w:rFonts w:ascii="华文中宋" w:eastAsia="华文中宋" w:hAnsi="华文中宋"/>
          <w:sz w:val="24"/>
          <w:szCs w:val="24"/>
        </w:rPr>
      </w:pPr>
      <w:r w:rsidRPr="00C44E63">
        <w:rPr>
          <w:rFonts w:ascii="华文中宋" w:eastAsia="华文中宋" w:hAnsi="华文中宋" w:hint="eastAsia"/>
          <w:sz w:val="24"/>
          <w:szCs w:val="24"/>
        </w:rPr>
        <w:t>网络安全等级保护基本要求安全通用要求内的管理要求分类：安全管理制度、安全管理机构、安全管理人员、安全建设管理、安全运维管理，</w:t>
      </w:r>
      <w:r w:rsidRPr="00C44E63">
        <w:rPr>
          <w:rFonts w:ascii="华文中宋" w:eastAsia="华文中宋" w:hAnsi="华文中宋" w:hint="eastAsia"/>
          <w:sz w:val="24"/>
          <w:szCs w:val="24"/>
        </w:rPr>
        <w:lastRenderedPageBreak/>
        <w:t>从要素到活动的综合管理思想。安全管理需要的“机构”、“制度”和“人员”三要素缺一不可，同时还应对系统建设整改过程中和运行维护过程中的重要活动实施控制和管理。</w:t>
      </w:r>
    </w:p>
    <w:p w:rsidR="005400A1" w:rsidRPr="00F153B6" w:rsidRDefault="005400A1" w:rsidP="005400A1">
      <w:pPr>
        <w:pStyle w:val="aff5"/>
        <w:numPr>
          <w:ilvl w:val="0"/>
          <w:numId w:val="9"/>
        </w:numPr>
        <w:spacing w:beforeLines="0" w:afterLines="0" w:line="360" w:lineRule="auto"/>
        <w:ind w:left="840" w:firstLineChars="0"/>
        <w:rPr>
          <w:rFonts w:ascii="华文中宋" w:eastAsia="华文中宋" w:hAnsi="华文中宋"/>
          <w:sz w:val="24"/>
          <w:szCs w:val="24"/>
        </w:rPr>
      </w:pPr>
      <w:r w:rsidRPr="00F153B6">
        <w:rPr>
          <w:rFonts w:ascii="华文中宋" w:eastAsia="华文中宋" w:hAnsi="华文中宋" w:hint="eastAsia"/>
          <w:sz w:val="24"/>
          <w:szCs w:val="24"/>
        </w:rPr>
        <w:t>完善安全保护设施，建立安全管理制度，落实安全管理措施，形成信息安全技术防护体系和信息安全管理体系，有效保障医院信息系统安全。</w:t>
      </w:r>
    </w:p>
    <w:p w:rsidR="00B833B3" w:rsidRPr="00B833B3" w:rsidRDefault="00B833B3" w:rsidP="00B833B3">
      <w:pPr>
        <w:spacing w:before="156" w:after="156" w:line="360" w:lineRule="auto"/>
        <w:ind w:left="0" w:firstLineChars="200" w:firstLine="480"/>
        <w:rPr>
          <w:rFonts w:ascii="华文中宋" w:eastAsia="华文中宋" w:hAnsi="华文中宋"/>
          <w:sz w:val="24"/>
        </w:rPr>
      </w:pPr>
      <w:r>
        <w:rPr>
          <w:rFonts w:ascii="华文中宋" w:eastAsia="华文中宋" w:hAnsi="华文中宋" w:hint="eastAsia"/>
          <w:sz w:val="24"/>
        </w:rPr>
        <w:t>等级保护评测</w:t>
      </w:r>
      <w:r w:rsidRPr="00B833B3">
        <w:rPr>
          <w:rFonts w:ascii="华文中宋" w:eastAsia="华文中宋" w:hAnsi="华文中宋" w:hint="eastAsia"/>
          <w:sz w:val="24"/>
        </w:rPr>
        <w:t>需求：</w:t>
      </w:r>
    </w:p>
    <w:p w:rsidR="00D250BF" w:rsidRDefault="00D250BF" w:rsidP="00005790">
      <w:pPr>
        <w:pStyle w:val="aff5"/>
        <w:numPr>
          <w:ilvl w:val="0"/>
          <w:numId w:val="9"/>
        </w:numPr>
        <w:spacing w:beforeLines="0" w:afterLines="0" w:line="360" w:lineRule="auto"/>
        <w:ind w:left="840" w:firstLineChars="0"/>
        <w:rPr>
          <w:rFonts w:ascii="华文中宋" w:eastAsia="华文中宋" w:hAnsi="华文中宋"/>
          <w:sz w:val="24"/>
          <w:szCs w:val="24"/>
        </w:rPr>
      </w:pPr>
      <w:r w:rsidRPr="00005790">
        <w:rPr>
          <w:rFonts w:ascii="华文中宋" w:eastAsia="华文中宋" w:hAnsi="华文中宋"/>
          <w:sz w:val="24"/>
          <w:szCs w:val="24"/>
        </w:rPr>
        <w:t>协助</w:t>
      </w:r>
      <w:r w:rsidRPr="00005790">
        <w:rPr>
          <w:rFonts w:ascii="华文中宋" w:eastAsia="华文中宋" w:hAnsi="华文中宋" w:hint="eastAsia"/>
          <w:sz w:val="24"/>
          <w:szCs w:val="24"/>
        </w:rPr>
        <w:t>医院</w:t>
      </w:r>
      <w:r w:rsidR="001F06F7" w:rsidRPr="00005790">
        <w:rPr>
          <w:rFonts w:ascii="华文中宋" w:eastAsia="华文中宋" w:hAnsi="华文中宋" w:hint="eastAsia"/>
          <w:sz w:val="24"/>
          <w:szCs w:val="24"/>
        </w:rPr>
        <w:t>业务</w:t>
      </w:r>
      <w:r w:rsidRPr="00005790">
        <w:rPr>
          <w:rFonts w:ascii="华文中宋" w:eastAsia="华文中宋" w:hAnsi="华文中宋"/>
          <w:sz w:val="24"/>
          <w:szCs w:val="24"/>
        </w:rPr>
        <w:t>系统开展等级测评，配合被测单位及时开展整改工作，消除网络安全隐患，提升网络安全保护能力，确保被测评系统达到网络安全等级保护的要求。</w:t>
      </w:r>
    </w:p>
    <w:p w:rsidR="00862A5D" w:rsidRPr="00862A5D" w:rsidRDefault="00862A5D" w:rsidP="00862A5D">
      <w:pPr>
        <w:spacing w:beforeLines="0" w:before="156" w:afterLines="0" w:after="156" w:line="360" w:lineRule="auto"/>
        <w:ind w:left="0" w:firstLineChars="200" w:firstLine="480"/>
        <w:rPr>
          <w:rFonts w:ascii="华文中宋" w:eastAsia="华文中宋" w:hAnsi="华文中宋"/>
          <w:sz w:val="24"/>
        </w:rPr>
      </w:pPr>
      <w:r>
        <w:rPr>
          <w:rFonts w:ascii="华文中宋" w:eastAsia="华文中宋" w:hAnsi="华文中宋" w:hint="eastAsia"/>
          <w:sz w:val="24"/>
        </w:rPr>
        <w:t>此次规划必须要</w:t>
      </w:r>
      <w:r w:rsidR="00985D08">
        <w:rPr>
          <w:rFonts w:ascii="华文中宋" w:eastAsia="华文中宋" w:hAnsi="华文中宋" w:hint="eastAsia"/>
          <w:sz w:val="24"/>
        </w:rPr>
        <w:t>根据</w:t>
      </w:r>
      <w:r>
        <w:rPr>
          <w:rFonts w:ascii="华文中宋" w:eastAsia="华文中宋" w:hAnsi="华文中宋" w:hint="eastAsia"/>
          <w:sz w:val="24"/>
        </w:rPr>
        <w:t>目前</w:t>
      </w:r>
      <w:r w:rsidR="00985D08">
        <w:rPr>
          <w:rFonts w:ascii="华文中宋" w:eastAsia="华文中宋" w:hAnsi="华文中宋" w:hint="eastAsia"/>
          <w:sz w:val="24"/>
        </w:rPr>
        <w:t>金华市中心</w:t>
      </w:r>
      <w:r>
        <w:rPr>
          <w:rFonts w:ascii="华文中宋" w:eastAsia="华文中宋" w:hAnsi="华文中宋" w:hint="eastAsia"/>
          <w:sz w:val="24"/>
        </w:rPr>
        <w:t>医院现有网络安全建设情况，</w:t>
      </w:r>
      <w:r w:rsidR="00985D08">
        <w:rPr>
          <w:rFonts w:ascii="华文中宋" w:eastAsia="华文中宋" w:hAnsi="华文中宋" w:hint="eastAsia"/>
          <w:sz w:val="24"/>
        </w:rPr>
        <w:t>结合妇保院相关网络安全建设需求，</w:t>
      </w:r>
      <w:r>
        <w:rPr>
          <w:rFonts w:ascii="华文中宋" w:eastAsia="华文中宋" w:hAnsi="华文中宋" w:hint="eastAsia"/>
          <w:sz w:val="24"/>
        </w:rPr>
        <w:t>整合</w:t>
      </w:r>
      <w:r w:rsidR="00985D08">
        <w:rPr>
          <w:rFonts w:ascii="华文中宋" w:eastAsia="华文中宋" w:hAnsi="华文中宋" w:hint="eastAsia"/>
          <w:sz w:val="24"/>
        </w:rPr>
        <w:t>现有网络安全设备软件等</w:t>
      </w:r>
      <w:r>
        <w:rPr>
          <w:rFonts w:ascii="华文中宋" w:eastAsia="华文中宋" w:hAnsi="华文中宋" w:hint="eastAsia"/>
          <w:sz w:val="24"/>
        </w:rPr>
        <w:t>相关资源，</w:t>
      </w:r>
      <w:r w:rsidR="00985D08">
        <w:rPr>
          <w:rFonts w:ascii="华文中宋" w:eastAsia="华文中宋" w:hAnsi="华文中宋" w:hint="eastAsia"/>
          <w:sz w:val="24"/>
        </w:rPr>
        <w:t>统一规划统一设计，</w:t>
      </w:r>
      <w:r>
        <w:rPr>
          <w:rFonts w:ascii="华文中宋" w:eastAsia="华文中宋" w:hAnsi="华文中宋" w:hint="eastAsia"/>
          <w:sz w:val="24"/>
        </w:rPr>
        <w:t>建立一个满足医</w:t>
      </w:r>
      <w:r w:rsidR="00985D08">
        <w:rPr>
          <w:rFonts w:ascii="华文中宋" w:eastAsia="华文中宋" w:hAnsi="华文中宋" w:hint="eastAsia"/>
          <w:sz w:val="24"/>
        </w:rPr>
        <w:t>联体</w:t>
      </w:r>
      <w:r>
        <w:rPr>
          <w:rFonts w:ascii="华文中宋" w:eastAsia="华文中宋" w:hAnsi="华文中宋" w:hint="eastAsia"/>
          <w:sz w:val="24"/>
        </w:rPr>
        <w:t>信息化安全未来5年规划需求、满足相关等级保护要求、满足信息化相关法律法规的网络安全保障系统。</w:t>
      </w:r>
    </w:p>
    <w:p w:rsidR="00055974" w:rsidRDefault="00055974" w:rsidP="00055974">
      <w:pPr>
        <w:pStyle w:val="1"/>
        <w:pageBreakBefore/>
        <w:tabs>
          <w:tab w:val="clear" w:pos="-180"/>
          <w:tab w:val="left" w:pos="110"/>
        </w:tabs>
        <w:spacing w:before="156" w:after="156" w:line="300" w:lineRule="auto"/>
        <w:ind w:left="289"/>
        <w:jc w:val="left"/>
        <w:rPr>
          <w:rFonts w:ascii="华文中宋" w:eastAsia="华文中宋" w:hAnsi="华文中宋"/>
        </w:rPr>
      </w:pPr>
      <w:bookmarkStart w:id="28" w:name="_Toc16341408"/>
      <w:r w:rsidRPr="00055974">
        <w:rPr>
          <w:rFonts w:ascii="华文中宋" w:eastAsia="华文中宋" w:hAnsi="华文中宋" w:hint="eastAsia"/>
        </w:rPr>
        <w:lastRenderedPageBreak/>
        <w:t>集成及服务要求</w:t>
      </w:r>
      <w:bookmarkEnd w:id="2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25"/>
      </w:tblGrid>
      <w:tr w:rsidR="00971141" w:rsidRPr="00971141" w:rsidTr="00971141">
        <w:tc>
          <w:tcPr>
            <w:tcW w:w="1526" w:type="dxa"/>
          </w:tcPr>
          <w:p w:rsidR="00971141" w:rsidRPr="00971141" w:rsidRDefault="00971141" w:rsidP="00971141">
            <w:pPr>
              <w:spacing w:before="156" w:after="156"/>
              <w:jc w:val="center"/>
              <w:rPr>
                <w:rFonts w:ascii="华文中宋" w:eastAsia="华文中宋" w:hAnsi="华文中宋"/>
                <w:sz w:val="24"/>
                <w:szCs w:val="21"/>
              </w:rPr>
            </w:pPr>
            <w:r w:rsidRPr="00971141">
              <w:rPr>
                <w:rFonts w:ascii="华文中宋" w:eastAsia="华文中宋" w:hAnsi="华文中宋" w:hint="eastAsia"/>
                <w:sz w:val="24"/>
                <w:szCs w:val="21"/>
              </w:rPr>
              <w:t>条目</w:t>
            </w:r>
          </w:p>
        </w:tc>
        <w:tc>
          <w:tcPr>
            <w:tcW w:w="7825" w:type="dxa"/>
          </w:tcPr>
          <w:p w:rsidR="00971141" w:rsidRPr="00971141" w:rsidRDefault="00971141" w:rsidP="00971141">
            <w:pPr>
              <w:spacing w:before="156" w:after="156"/>
              <w:jc w:val="center"/>
              <w:rPr>
                <w:rFonts w:ascii="华文中宋" w:eastAsia="华文中宋" w:hAnsi="华文中宋"/>
                <w:sz w:val="24"/>
                <w:szCs w:val="21"/>
              </w:rPr>
            </w:pPr>
            <w:r w:rsidRPr="00971141">
              <w:rPr>
                <w:rFonts w:ascii="华文中宋" w:eastAsia="华文中宋" w:hAnsi="华文中宋" w:hint="eastAsia"/>
                <w:sz w:val="24"/>
                <w:szCs w:val="21"/>
              </w:rPr>
              <w:t>内容</w:t>
            </w:r>
          </w:p>
        </w:tc>
      </w:tr>
      <w:tr w:rsidR="00971141" w:rsidRPr="00971141" w:rsidTr="00971141">
        <w:tc>
          <w:tcPr>
            <w:tcW w:w="1526" w:type="dxa"/>
            <w:vMerge w:val="restart"/>
          </w:tcPr>
          <w:p w:rsidR="00971141" w:rsidRPr="00971141" w:rsidRDefault="00971141" w:rsidP="00A46B6D">
            <w:pPr>
              <w:spacing w:before="156" w:after="156"/>
              <w:rPr>
                <w:rFonts w:ascii="华文中宋" w:eastAsia="华文中宋" w:hAnsi="华文中宋"/>
                <w:b/>
                <w:sz w:val="24"/>
                <w:szCs w:val="21"/>
              </w:rPr>
            </w:pPr>
            <w:r w:rsidRPr="00971141">
              <w:rPr>
                <w:rFonts w:ascii="华文中宋" w:eastAsia="华文中宋" w:hAnsi="华文中宋" w:hint="eastAsia"/>
                <w:sz w:val="24"/>
                <w:szCs w:val="21"/>
              </w:rPr>
              <w:t>▲系统实施</w:t>
            </w:r>
          </w:p>
        </w:tc>
        <w:tc>
          <w:tcPr>
            <w:tcW w:w="7825" w:type="dxa"/>
          </w:tcPr>
          <w:p w:rsidR="00971141" w:rsidRPr="00971141" w:rsidRDefault="00971141" w:rsidP="00971141">
            <w:pPr>
              <w:spacing w:before="156" w:after="156"/>
              <w:ind w:left="0" w:firstLine="0"/>
              <w:rPr>
                <w:rFonts w:ascii="华文中宋" w:eastAsia="华文中宋" w:hAnsi="华文中宋"/>
                <w:sz w:val="24"/>
                <w:szCs w:val="21"/>
              </w:rPr>
            </w:pPr>
            <w:r w:rsidRPr="00971141">
              <w:rPr>
                <w:rFonts w:ascii="华文中宋" w:eastAsia="华文中宋" w:hAnsi="华文中宋" w:hint="eastAsia"/>
                <w:sz w:val="24"/>
                <w:szCs w:val="21"/>
              </w:rPr>
              <w:t>提供所有硬件设备的上架</w:t>
            </w:r>
            <w:r>
              <w:rPr>
                <w:rFonts w:ascii="华文中宋" w:eastAsia="华文中宋" w:hAnsi="华文中宋" w:hint="eastAsia"/>
                <w:sz w:val="24"/>
                <w:szCs w:val="21"/>
              </w:rPr>
              <w:t>，</w:t>
            </w:r>
            <w:r w:rsidRPr="00971141">
              <w:rPr>
                <w:rFonts w:ascii="华文中宋" w:eastAsia="华文中宋" w:hAnsi="华文中宋" w:hint="eastAsia"/>
                <w:sz w:val="24"/>
                <w:szCs w:val="21"/>
              </w:rPr>
              <w:t>系统的安装</w:t>
            </w:r>
            <w:r>
              <w:rPr>
                <w:rFonts w:ascii="华文中宋" w:eastAsia="华文中宋" w:hAnsi="华文中宋" w:hint="eastAsia"/>
                <w:sz w:val="24"/>
                <w:szCs w:val="21"/>
              </w:rPr>
              <w:t>、</w:t>
            </w:r>
            <w:r w:rsidRPr="00971141">
              <w:rPr>
                <w:rFonts w:ascii="华文中宋" w:eastAsia="华文中宋" w:hAnsi="华文中宋" w:hint="eastAsia"/>
                <w:sz w:val="24"/>
                <w:szCs w:val="21"/>
              </w:rPr>
              <w:t>调试。</w:t>
            </w:r>
            <w:r>
              <w:rPr>
                <w:rFonts w:ascii="华文中宋" w:eastAsia="华文中宋" w:hAnsi="华文中宋" w:hint="eastAsia"/>
                <w:sz w:val="24"/>
                <w:szCs w:val="21"/>
              </w:rPr>
              <w:t>涉及到核心存储、核心网络的</w:t>
            </w:r>
            <w:r w:rsidRPr="00971141">
              <w:rPr>
                <w:rFonts w:ascii="华文中宋" w:eastAsia="华文中宋" w:hAnsi="华文中宋" w:hint="eastAsia"/>
                <w:sz w:val="24"/>
                <w:szCs w:val="21"/>
              </w:rPr>
              <w:t>所有设备安装调试</w:t>
            </w:r>
            <w:r>
              <w:rPr>
                <w:rFonts w:ascii="华文中宋" w:eastAsia="华文中宋" w:hAnsi="华文中宋" w:hint="eastAsia"/>
                <w:sz w:val="24"/>
                <w:szCs w:val="21"/>
              </w:rPr>
              <w:t>，包括与原有系统或平台的整合必须需要对应原有</w:t>
            </w:r>
            <w:r w:rsidRPr="00971141">
              <w:rPr>
                <w:rFonts w:ascii="华文中宋" w:eastAsia="华文中宋" w:hAnsi="华文中宋" w:hint="eastAsia"/>
                <w:sz w:val="24"/>
                <w:szCs w:val="21"/>
              </w:rPr>
              <w:t>原厂工程师现场实施，</w:t>
            </w:r>
            <w:r>
              <w:rPr>
                <w:rFonts w:ascii="华文中宋" w:eastAsia="华文中宋" w:hAnsi="华文中宋" w:hint="eastAsia"/>
                <w:sz w:val="24"/>
                <w:szCs w:val="21"/>
              </w:rPr>
              <w:t>所有涉及到原厂工程师相关费用包含在此次项目中</w:t>
            </w:r>
            <w:r w:rsidRPr="00971141">
              <w:rPr>
                <w:rFonts w:ascii="华文中宋" w:eastAsia="华文中宋" w:hAnsi="华文中宋" w:hint="eastAsia"/>
                <w:sz w:val="24"/>
                <w:szCs w:val="21"/>
              </w:rPr>
              <w:t>。</w:t>
            </w:r>
          </w:p>
        </w:tc>
      </w:tr>
      <w:tr w:rsidR="00971141" w:rsidRPr="00971141" w:rsidTr="00971141">
        <w:tc>
          <w:tcPr>
            <w:tcW w:w="1526" w:type="dxa"/>
            <w:vMerge/>
          </w:tcPr>
          <w:p w:rsidR="00971141" w:rsidRPr="00971141" w:rsidRDefault="00971141" w:rsidP="00A46B6D">
            <w:pPr>
              <w:spacing w:before="156" w:after="156"/>
              <w:rPr>
                <w:rFonts w:ascii="华文中宋" w:eastAsia="华文中宋" w:hAnsi="华文中宋"/>
                <w:b/>
                <w:sz w:val="24"/>
                <w:szCs w:val="21"/>
              </w:rPr>
            </w:pPr>
          </w:p>
        </w:tc>
        <w:tc>
          <w:tcPr>
            <w:tcW w:w="7825" w:type="dxa"/>
          </w:tcPr>
          <w:p w:rsidR="00971141" w:rsidRPr="00971141" w:rsidRDefault="00971141" w:rsidP="00971141">
            <w:pPr>
              <w:spacing w:before="156" w:after="156"/>
              <w:ind w:left="0" w:firstLine="0"/>
              <w:rPr>
                <w:rFonts w:ascii="华文中宋" w:eastAsia="华文中宋" w:hAnsi="华文中宋"/>
                <w:sz w:val="24"/>
                <w:szCs w:val="21"/>
              </w:rPr>
            </w:pPr>
            <w:r>
              <w:rPr>
                <w:rFonts w:ascii="华文中宋" w:eastAsia="华文中宋" w:hAnsi="华文中宋" w:hint="eastAsia"/>
                <w:sz w:val="24"/>
                <w:szCs w:val="21"/>
              </w:rPr>
              <w:t>需要</w:t>
            </w:r>
            <w:r w:rsidRPr="00971141">
              <w:rPr>
                <w:rFonts w:ascii="华文中宋" w:eastAsia="华文中宋" w:hAnsi="华文中宋" w:hint="eastAsia"/>
                <w:sz w:val="24"/>
                <w:szCs w:val="21"/>
              </w:rPr>
              <w:t>负责协调现有应用软件（H</w:t>
            </w:r>
            <w:r w:rsidRPr="00971141">
              <w:rPr>
                <w:rFonts w:ascii="华文中宋" w:eastAsia="华文中宋" w:hAnsi="华文中宋"/>
                <w:sz w:val="24"/>
                <w:szCs w:val="21"/>
              </w:rPr>
              <w:t>IS</w:t>
            </w:r>
            <w:r w:rsidRPr="00971141">
              <w:rPr>
                <w:rFonts w:ascii="华文中宋" w:eastAsia="华文中宋" w:hAnsi="华文中宋" w:hint="eastAsia"/>
                <w:sz w:val="24"/>
                <w:szCs w:val="21"/>
              </w:rPr>
              <w:t>、E</w:t>
            </w:r>
            <w:r w:rsidRPr="00971141">
              <w:rPr>
                <w:rFonts w:ascii="华文中宋" w:eastAsia="华文中宋" w:hAnsi="华文中宋"/>
                <w:sz w:val="24"/>
                <w:szCs w:val="21"/>
              </w:rPr>
              <w:t>MR</w:t>
            </w:r>
            <w:r w:rsidRPr="00971141">
              <w:rPr>
                <w:rFonts w:ascii="华文中宋" w:eastAsia="华文中宋" w:hAnsi="华文中宋" w:hint="eastAsia"/>
                <w:sz w:val="24"/>
                <w:szCs w:val="21"/>
              </w:rPr>
              <w:t>、L</w:t>
            </w:r>
            <w:r w:rsidRPr="00971141">
              <w:rPr>
                <w:rFonts w:ascii="华文中宋" w:eastAsia="华文中宋" w:hAnsi="华文中宋"/>
                <w:sz w:val="24"/>
                <w:szCs w:val="21"/>
              </w:rPr>
              <w:t>IS</w:t>
            </w:r>
            <w:r w:rsidRPr="00971141">
              <w:rPr>
                <w:rFonts w:ascii="华文中宋" w:eastAsia="华文中宋" w:hAnsi="华文中宋" w:hint="eastAsia"/>
                <w:sz w:val="24"/>
                <w:szCs w:val="21"/>
              </w:rPr>
              <w:t>、</w:t>
            </w:r>
            <w:r w:rsidRPr="00971141">
              <w:rPr>
                <w:rFonts w:ascii="华文中宋" w:eastAsia="华文中宋" w:hAnsi="华文中宋"/>
                <w:sz w:val="24"/>
                <w:szCs w:val="21"/>
              </w:rPr>
              <w:t>PACS</w:t>
            </w:r>
            <w:r w:rsidRPr="00971141">
              <w:rPr>
                <w:rFonts w:ascii="华文中宋" w:eastAsia="华文中宋" w:hAnsi="华文中宋" w:hint="eastAsia"/>
                <w:sz w:val="24"/>
                <w:szCs w:val="21"/>
              </w:rPr>
              <w:t>等）的迁移工作，包括与应用软件厂商的交流和方案确定。所产生的所有费用均</w:t>
            </w:r>
            <w:r>
              <w:rPr>
                <w:rFonts w:ascii="华文中宋" w:eastAsia="华文中宋" w:hAnsi="华文中宋" w:hint="eastAsia"/>
                <w:sz w:val="24"/>
                <w:szCs w:val="21"/>
              </w:rPr>
              <w:t>包含在此次项目中</w:t>
            </w:r>
            <w:r w:rsidRPr="00971141">
              <w:rPr>
                <w:rFonts w:ascii="华文中宋" w:eastAsia="华文中宋" w:hAnsi="华文中宋" w:hint="eastAsia"/>
                <w:sz w:val="24"/>
                <w:szCs w:val="21"/>
              </w:rPr>
              <w:t>。</w:t>
            </w:r>
          </w:p>
        </w:tc>
      </w:tr>
      <w:tr w:rsidR="00971141" w:rsidRPr="00971141" w:rsidTr="00971141">
        <w:tc>
          <w:tcPr>
            <w:tcW w:w="1526" w:type="dxa"/>
            <w:vMerge/>
          </w:tcPr>
          <w:p w:rsidR="00971141" w:rsidRPr="00971141" w:rsidRDefault="00971141" w:rsidP="00A46B6D">
            <w:pPr>
              <w:spacing w:before="156" w:after="156"/>
              <w:rPr>
                <w:rFonts w:ascii="华文中宋" w:eastAsia="华文中宋" w:hAnsi="华文中宋"/>
                <w:b/>
                <w:sz w:val="24"/>
                <w:szCs w:val="21"/>
              </w:rPr>
            </w:pPr>
          </w:p>
        </w:tc>
        <w:tc>
          <w:tcPr>
            <w:tcW w:w="7825" w:type="dxa"/>
          </w:tcPr>
          <w:p w:rsidR="00971141" w:rsidRPr="00971141" w:rsidRDefault="00971141" w:rsidP="00971141">
            <w:pPr>
              <w:spacing w:before="156" w:after="156"/>
              <w:ind w:left="0" w:firstLine="0"/>
              <w:rPr>
                <w:rFonts w:ascii="华文中宋" w:eastAsia="华文中宋" w:hAnsi="华文中宋"/>
                <w:sz w:val="24"/>
                <w:szCs w:val="21"/>
              </w:rPr>
            </w:pPr>
            <w:r w:rsidRPr="00971141">
              <w:rPr>
                <w:rFonts w:ascii="华文中宋" w:eastAsia="华文中宋" w:hAnsi="华文中宋" w:hint="eastAsia"/>
                <w:sz w:val="24"/>
                <w:szCs w:val="21"/>
              </w:rPr>
              <w:t>投</w:t>
            </w:r>
            <w:r w:rsidR="00925743">
              <w:rPr>
                <w:rFonts w:ascii="华文中宋" w:eastAsia="华文中宋" w:hAnsi="华文中宋" w:hint="eastAsia"/>
                <w:sz w:val="24"/>
                <w:szCs w:val="21"/>
              </w:rPr>
              <w:t>标人</w:t>
            </w:r>
            <w:r w:rsidRPr="00971141">
              <w:rPr>
                <w:rFonts w:ascii="华文中宋" w:eastAsia="华文中宋" w:hAnsi="华文中宋" w:hint="eastAsia"/>
                <w:sz w:val="24"/>
                <w:szCs w:val="21"/>
              </w:rPr>
              <w:t>需要根据目前硬件系统现状，结合此次项目的建设情况，设计并实施一个适合医院的高可靠的双活系统，在关键设备出现故障时不影响正常工作，同时又能够使系统的运行达到最佳状态。</w:t>
            </w:r>
          </w:p>
          <w:p w:rsidR="00971141" w:rsidRPr="00971141" w:rsidRDefault="00971141" w:rsidP="00971141">
            <w:pPr>
              <w:spacing w:before="156" w:after="156"/>
              <w:ind w:left="0" w:firstLine="0"/>
              <w:rPr>
                <w:rFonts w:ascii="华文中宋" w:eastAsia="华文中宋" w:hAnsi="华文中宋"/>
                <w:sz w:val="24"/>
                <w:szCs w:val="21"/>
              </w:rPr>
            </w:pPr>
            <w:r w:rsidRPr="00971141">
              <w:rPr>
                <w:rFonts w:ascii="华文中宋" w:eastAsia="华文中宋" w:hAnsi="华文中宋" w:hint="eastAsia"/>
                <w:sz w:val="24"/>
                <w:szCs w:val="21"/>
              </w:rPr>
              <w:t>投标人在系统升级割接过程中需确保过程顺利进行，系统割接过程须具有可回溯性，确保应用割接失败的回退。</w:t>
            </w:r>
          </w:p>
        </w:tc>
      </w:tr>
    </w:tbl>
    <w:p w:rsidR="00055974" w:rsidRPr="00971141" w:rsidRDefault="00055974" w:rsidP="00055974">
      <w:pPr>
        <w:spacing w:before="156" w:after="156"/>
      </w:pPr>
    </w:p>
    <w:sectPr w:rsidR="00055974" w:rsidRPr="00971141" w:rsidSect="00B30FF5">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E73" w:rsidRDefault="001D0E73">
      <w:pPr>
        <w:spacing w:before="120" w:after="120"/>
      </w:pPr>
      <w:r>
        <w:separator/>
      </w:r>
    </w:p>
  </w:endnote>
  <w:endnote w:type="continuationSeparator" w:id="0">
    <w:p w:rsidR="001D0E73" w:rsidRDefault="001D0E73">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roman"/>
    <w:notTrueType/>
    <w:pitch w:val="fixed"/>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etaNormalLF-Roman">
    <w:altName w:val="Century Gothic"/>
    <w:panose1 w:val="020B0604020202020204"/>
    <w:charset w:val="00"/>
    <w:family w:val="swiss"/>
    <w:pitch w:val="variable"/>
    <w:sig w:usb0="00000003" w:usb1="4000004A" w:usb2="00000000" w:usb3="00000000" w:csb0="00000001" w:csb1="00000000"/>
  </w:font>
  <w:font w:name="Segoe UI">
    <w:panose1 w:val="020B0604020202020204"/>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281" w:rsidRDefault="00BF7281">
    <w:pPr>
      <w:pStyle w:val="afa"/>
      <w:spacing w:before="120" w:after="120"/>
    </w:pPr>
  </w:p>
  <w:p w:rsidR="00BF7281" w:rsidRDefault="00BF7281">
    <w:pP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281" w:rsidRDefault="00BF7281">
    <w:pPr>
      <w:pStyle w:val="afa"/>
      <w:spacing w:before="120" w:after="120"/>
      <w:ind w:left="2100"/>
      <w:jc w:val="right"/>
    </w:pPr>
    <w:r>
      <w:fldChar w:fldCharType="begin"/>
    </w:r>
    <w:r>
      <w:instrText>PAGE   \* MERGEFORMAT</w:instrText>
    </w:r>
    <w:r>
      <w:fldChar w:fldCharType="separate"/>
    </w:r>
    <w:r w:rsidRPr="00A03991">
      <w:rPr>
        <w:noProof/>
        <w:lang w:val="zh-CN"/>
      </w:rPr>
      <w:t>50</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281" w:rsidRDefault="00BF7281">
    <w:pPr>
      <w:pStyle w:val="afa"/>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E73" w:rsidRDefault="001D0E73">
      <w:pPr>
        <w:spacing w:before="120" w:after="120"/>
      </w:pPr>
      <w:r>
        <w:separator/>
      </w:r>
    </w:p>
  </w:footnote>
  <w:footnote w:type="continuationSeparator" w:id="0">
    <w:p w:rsidR="001D0E73" w:rsidRDefault="001D0E73">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281" w:rsidRDefault="00BF7281">
    <w:pPr>
      <w:pStyle w:val="afc"/>
      <w:spacing w:before="120" w:after="120"/>
    </w:pPr>
  </w:p>
  <w:p w:rsidR="00BF7281" w:rsidRDefault="00BF7281">
    <w:pP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281" w:rsidRDefault="00BF7281">
    <w:pPr>
      <w:pStyle w:val="afc"/>
      <w:spacing w:before="120" w:after="120"/>
      <w:jc w:val="left"/>
    </w:pPr>
    <w:r>
      <w:rPr>
        <w:rFonts w:ascii="宋体" w:hAnsi="宋体"/>
        <w:bCs/>
        <w:sz w:val="21"/>
        <w:szCs w:val="21"/>
      </w:rPr>
      <w:t xml:space="preserve">   </w:t>
    </w:r>
    <w:r>
      <w:rPr>
        <w:rFonts w:ascii="宋体" w:hAnsi="宋体"/>
        <w:bCs/>
      </w:rPr>
      <w:t xml:space="preserve">              </w:t>
    </w:r>
    <w:r>
      <w:rPr>
        <w:rFonts w:ascii="宋体" w:hAnsi="宋体" w:hint="eastAsia"/>
        <w:bCs/>
      </w:rPr>
      <w:t xml:space="preserve">               </w:t>
    </w:r>
    <w:r>
      <w:rPr>
        <w:rFonts w:ascii="华文中宋" w:eastAsia="华文中宋" w:hAnsi="华文中宋" w:hint="eastAsia"/>
        <w:bCs/>
        <w:spacing w:val="-4"/>
      </w:rPr>
      <w:t>金华市中心医院医联体数据中心机房建设规划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281" w:rsidRDefault="00BF7281">
    <w:pPr>
      <w:pStyle w:val="afc"/>
      <w:spacing w:before="120" w:after="120"/>
      <w:jc w:val="left"/>
    </w:pPr>
    <w:r>
      <w:rPr>
        <w:rFonts w:ascii="宋体" w:hAnsi="宋体"/>
        <w:bCs/>
        <w:sz w:val="21"/>
        <w:szCs w:val="21"/>
      </w:rPr>
      <w:t xml:space="preserve">   </w:t>
    </w:r>
    <w:r>
      <w:rPr>
        <w:rFonts w:ascii="宋体" w:hAnsi="宋体"/>
        <w:bCs/>
      </w:rPr>
      <w:t xml:space="preserve">              </w:t>
    </w:r>
    <w:r>
      <w:rPr>
        <w:rFonts w:ascii="宋体" w:hAnsi="宋体" w:hint="eastAsia"/>
        <w:bCs/>
      </w:rPr>
      <w:t xml:space="preserve">               </w:t>
    </w:r>
    <w:r>
      <w:rPr>
        <w:rFonts w:ascii="华文中宋" w:eastAsia="华文中宋" w:hAnsi="华文中宋" w:hint="eastAsia"/>
        <w:bCs/>
        <w:spacing w:val="-4"/>
      </w:rPr>
      <w:t>金华市中心医院医联体数据中心机房建设规划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FFFFF88"/>
    <w:lvl w:ilvl="0">
      <w:start w:val="1"/>
      <w:numFmt w:val="decimal"/>
      <w:pStyle w:val="a"/>
      <w:lvlText w:val="%1."/>
      <w:lvlJc w:val="left"/>
      <w:pPr>
        <w:tabs>
          <w:tab w:val="left" w:pos="360"/>
        </w:tabs>
        <w:ind w:left="360" w:hanging="360"/>
      </w:pPr>
      <w:rPr>
        <w:rFonts w:cs="Times New Roman"/>
      </w:rPr>
    </w:lvl>
  </w:abstractNum>
  <w:abstractNum w:abstractNumId="1" w15:restartNumberingAfterBreak="0">
    <w:nsid w:val="0000003A"/>
    <w:multiLevelType w:val="multilevel"/>
    <w:tmpl w:val="0000003A"/>
    <w:lvl w:ilvl="0">
      <w:start w:val="1"/>
      <w:numFmt w:val="decimal"/>
      <w:pStyle w:val="a0"/>
      <w:lvlText w:val="%1"/>
      <w:lvlJc w:val="left"/>
      <w:pPr>
        <w:tabs>
          <w:tab w:val="left" w:pos="432"/>
        </w:tabs>
        <w:ind w:left="432" w:hanging="432"/>
      </w:pPr>
      <w:rPr>
        <w:rFonts w:hint="eastAsia"/>
      </w:rPr>
    </w:lvl>
    <w:lvl w:ilvl="1">
      <w:start w:val="1"/>
      <w:numFmt w:val="decimal"/>
      <w:pStyle w:val="a1"/>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2376"/>
        </w:tabs>
        <w:ind w:left="2376"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05357E8B"/>
    <w:multiLevelType w:val="multilevel"/>
    <w:tmpl w:val="05357E8B"/>
    <w:lvl w:ilvl="0">
      <w:start w:val="1"/>
      <w:numFmt w:val="bullet"/>
      <w:pStyle w:val="a2"/>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996788E"/>
    <w:multiLevelType w:val="multilevel"/>
    <w:tmpl w:val="0996788E"/>
    <w:lvl w:ilvl="0">
      <w:start w:val="1"/>
      <w:numFmt w:val="bullet"/>
      <w:pStyle w:val="BodyTextBullet4"/>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693FA9"/>
    <w:multiLevelType w:val="multilevel"/>
    <w:tmpl w:val="17693FA9"/>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1C86659A"/>
    <w:multiLevelType w:val="multilevel"/>
    <w:tmpl w:val="1C86659A"/>
    <w:lvl w:ilvl="0">
      <w:start w:val="1"/>
      <w:numFmt w:val="bullet"/>
      <w:pStyle w:val="BodyTextBullet"/>
      <w:lvlText w:val=""/>
      <w:lvlJc w:val="left"/>
      <w:pPr>
        <w:tabs>
          <w:tab w:val="left" w:pos="720"/>
        </w:tabs>
        <w:ind w:left="720" w:hanging="360"/>
      </w:pPr>
      <w:rPr>
        <w:rFonts w:ascii="Symbol" w:hAnsi="Symbol"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6" w15:restartNumberingAfterBreak="0">
    <w:nsid w:val="4B7C073B"/>
    <w:multiLevelType w:val="multilevel"/>
    <w:tmpl w:val="4B7C073B"/>
    <w:lvl w:ilvl="0">
      <w:start w:val="1"/>
      <w:numFmt w:val="decimal"/>
      <w:pStyle w:val="1"/>
      <w:lvlText w:val="第%1章"/>
      <w:lvlJc w:val="left"/>
      <w:pPr>
        <w:tabs>
          <w:tab w:val="left" w:pos="-180"/>
        </w:tabs>
      </w:pPr>
      <w:rPr>
        <w:rFonts w:cs="Times New Roman" w:hint="eastAsia"/>
      </w:rPr>
    </w:lvl>
    <w:lvl w:ilvl="1">
      <w:start w:val="1"/>
      <w:numFmt w:val="decimal"/>
      <w:pStyle w:val="2"/>
      <w:lvlText w:val="%1.%2"/>
      <w:lvlJc w:val="left"/>
      <w:pPr>
        <w:tabs>
          <w:tab w:val="left" w:pos="420"/>
        </w:tabs>
        <w:ind w:left="420" w:hanging="420"/>
      </w:pPr>
      <w:rPr>
        <w:rFonts w:ascii="华文中宋" w:eastAsia="华文中宋" w:hAnsi="华文中宋" w:cs="Times New Roman" w:hint="eastAsia"/>
      </w:rPr>
    </w:lvl>
    <w:lvl w:ilvl="2">
      <w:start w:val="1"/>
      <w:numFmt w:val="decimal"/>
      <w:lvlText w:val="%1.%2.%3"/>
      <w:lvlJc w:val="left"/>
      <w:pPr>
        <w:tabs>
          <w:tab w:val="left" w:pos="780"/>
        </w:tabs>
        <w:ind w:left="780" w:hanging="420"/>
      </w:pPr>
      <w:rPr>
        <w:rFonts w:cs="Times New Roman" w:hint="eastAsia"/>
      </w:rPr>
    </w:lvl>
    <w:lvl w:ilvl="3">
      <w:start w:val="1"/>
      <w:numFmt w:val="decimal"/>
      <w:lvlText w:val="%1.%2.%3.%4"/>
      <w:lvlJc w:val="left"/>
      <w:pPr>
        <w:tabs>
          <w:tab w:val="left" w:pos="704"/>
        </w:tabs>
        <w:ind w:left="704" w:hanging="420"/>
      </w:pPr>
      <w:rPr>
        <w:rFonts w:cs="Times New Roman" w:hint="eastAsia"/>
      </w:rPr>
    </w:lvl>
    <w:lvl w:ilvl="4">
      <w:start w:val="1"/>
      <w:numFmt w:val="decimal"/>
      <w:pStyle w:val="5"/>
      <w:lvlText w:val="%1.%2.%3.%4.%5"/>
      <w:lvlJc w:val="left"/>
      <w:pPr>
        <w:tabs>
          <w:tab w:val="left" w:pos="360"/>
        </w:tabs>
        <w:ind w:left="360"/>
      </w:pPr>
      <w:rPr>
        <w:rFonts w:cs="Times New Roman" w:hint="eastAsia"/>
      </w:rPr>
    </w:lvl>
    <w:lvl w:ilvl="5">
      <w:start w:val="1"/>
      <w:numFmt w:val="none"/>
      <w:suff w:val="nothing"/>
      <w:lvlText w:val=""/>
      <w:lvlJc w:val="left"/>
      <w:pPr>
        <w:ind w:left="360"/>
      </w:pPr>
      <w:rPr>
        <w:rFonts w:cs="Times New Roman" w:hint="eastAsia"/>
      </w:rPr>
    </w:lvl>
    <w:lvl w:ilvl="6">
      <w:start w:val="1"/>
      <w:numFmt w:val="none"/>
      <w:suff w:val="nothing"/>
      <w:lvlText w:val=""/>
      <w:lvlJc w:val="left"/>
      <w:pPr>
        <w:ind w:left="360"/>
      </w:pPr>
      <w:rPr>
        <w:rFonts w:cs="Times New Roman" w:hint="eastAsia"/>
      </w:rPr>
    </w:lvl>
    <w:lvl w:ilvl="7">
      <w:start w:val="1"/>
      <w:numFmt w:val="none"/>
      <w:suff w:val="nothing"/>
      <w:lvlText w:val=""/>
      <w:lvlJc w:val="left"/>
      <w:pPr>
        <w:ind w:left="360"/>
      </w:pPr>
      <w:rPr>
        <w:rFonts w:cs="Times New Roman" w:hint="eastAsia"/>
      </w:rPr>
    </w:lvl>
    <w:lvl w:ilvl="8">
      <w:start w:val="1"/>
      <w:numFmt w:val="none"/>
      <w:suff w:val="nothing"/>
      <w:lvlText w:val=""/>
      <w:lvlJc w:val="left"/>
      <w:pPr>
        <w:ind w:left="360"/>
      </w:pPr>
      <w:rPr>
        <w:rFonts w:cs="Times New Roman" w:hint="eastAsia"/>
      </w:rPr>
    </w:lvl>
  </w:abstractNum>
  <w:abstractNum w:abstractNumId="7" w15:restartNumberingAfterBreak="0">
    <w:nsid w:val="57A3418D"/>
    <w:multiLevelType w:val="multilevel"/>
    <w:tmpl w:val="57A3418D"/>
    <w:lvl w:ilvl="0">
      <w:start w:val="1"/>
      <w:numFmt w:val="chineseCountingThousand"/>
      <w:suff w:val="nothing"/>
      <w:lvlText w:val="第%1章"/>
      <w:lvlJc w:val="left"/>
      <w:rPr>
        <w:rFonts w:cs="Times New Roman"/>
      </w:rPr>
    </w:lvl>
    <w:lvl w:ilvl="1">
      <w:start w:val="1"/>
      <w:numFmt w:val="chineseCountingThousand"/>
      <w:lvlText w:val="%2、"/>
      <w:lvlJc w:val="left"/>
      <w:pPr>
        <w:tabs>
          <w:tab w:val="left" w:pos="420"/>
        </w:tabs>
        <w:ind w:left="420" w:hanging="420"/>
      </w:pPr>
      <w:rPr>
        <w:rFonts w:cs="Times New Roman"/>
      </w:rPr>
    </w:lvl>
    <w:lvl w:ilvl="2">
      <w:start w:val="1"/>
      <w:numFmt w:val="decimal"/>
      <w:lvlText w:val="%3."/>
      <w:lvlJc w:val="left"/>
      <w:pPr>
        <w:tabs>
          <w:tab w:val="left" w:pos="420"/>
        </w:tabs>
        <w:ind w:left="420" w:hanging="420"/>
      </w:pPr>
      <w:rPr>
        <w:rFonts w:cs="Times New Roman"/>
      </w:rPr>
    </w:lvl>
    <w:lvl w:ilvl="3">
      <w:start w:val="1"/>
      <w:numFmt w:val="decimal"/>
      <w:lvlText w:val="%4)"/>
      <w:lvlJc w:val="left"/>
      <w:pPr>
        <w:tabs>
          <w:tab w:val="left" w:pos="420"/>
        </w:tabs>
        <w:ind w:left="420" w:hanging="420"/>
      </w:pPr>
      <w:rPr>
        <w:rFonts w:cs="Times New Roman"/>
      </w:rPr>
    </w:lvl>
    <w:lvl w:ilvl="4">
      <w:start w:val="1"/>
      <w:numFmt w:val="none"/>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8" w15:restartNumberingAfterBreak="0">
    <w:nsid w:val="6B015235"/>
    <w:multiLevelType w:val="multilevel"/>
    <w:tmpl w:val="6B015235"/>
    <w:lvl w:ilvl="0">
      <w:start w:val="1"/>
      <w:numFmt w:val="bullet"/>
      <w:pStyle w:val="BodyTextBullet2"/>
      <w:lvlText w:val="o"/>
      <w:lvlJc w:val="left"/>
      <w:pPr>
        <w:tabs>
          <w:tab w:val="left" w:pos="1080"/>
        </w:tabs>
        <w:ind w:left="108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AAA2AED"/>
    <w:multiLevelType w:val="multilevel"/>
    <w:tmpl w:val="7AAA2AED"/>
    <w:lvl w:ilvl="0">
      <w:start w:val="1"/>
      <w:numFmt w:val="bullet"/>
      <w:lvlText w:val=""/>
      <w:lvlJc w:val="left"/>
      <w:pPr>
        <w:ind w:left="1320" w:hanging="420"/>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10" w15:restartNumberingAfterBreak="0">
    <w:nsid w:val="7EAE3984"/>
    <w:multiLevelType w:val="multilevel"/>
    <w:tmpl w:val="7EAE3984"/>
    <w:lvl w:ilvl="0">
      <w:start w:val="1"/>
      <w:numFmt w:val="bullet"/>
      <w:lvlText w:val="•"/>
      <w:lvlJc w:val="left"/>
      <w:pPr>
        <w:ind w:left="900" w:hanging="420"/>
      </w:pPr>
      <w:rPr>
        <w:rFonts w:ascii="Arial" w:hAnsi="Aria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3"/>
  </w:num>
  <w:num w:numId="7">
    <w:abstractNumId w:val="1"/>
  </w:num>
  <w:num w:numId="8">
    <w:abstractNumId w:val="2"/>
  </w:num>
  <w:num w:numId="9">
    <w:abstractNumId w:val="10"/>
  </w:num>
  <w:num w:numId="10">
    <w:abstractNumId w:val="9"/>
  </w:num>
  <w:num w:numId="11">
    <w:abstractNumId w:val="4"/>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97580C"/>
    <w:rsid w:val="00000610"/>
    <w:rsid w:val="00000ACE"/>
    <w:rsid w:val="00005790"/>
    <w:rsid w:val="000109CD"/>
    <w:rsid w:val="0001228A"/>
    <w:rsid w:val="00013E8E"/>
    <w:rsid w:val="00014EBD"/>
    <w:rsid w:val="000158DF"/>
    <w:rsid w:val="000167EB"/>
    <w:rsid w:val="0001755E"/>
    <w:rsid w:val="00022584"/>
    <w:rsid w:val="00025ED4"/>
    <w:rsid w:val="00027501"/>
    <w:rsid w:val="000275E9"/>
    <w:rsid w:val="00031327"/>
    <w:rsid w:val="000315A3"/>
    <w:rsid w:val="0003264E"/>
    <w:rsid w:val="00032FF6"/>
    <w:rsid w:val="000330E0"/>
    <w:rsid w:val="00033E76"/>
    <w:rsid w:val="000350AF"/>
    <w:rsid w:val="0003567C"/>
    <w:rsid w:val="00036814"/>
    <w:rsid w:val="00037C85"/>
    <w:rsid w:val="00040626"/>
    <w:rsid w:val="00043A66"/>
    <w:rsid w:val="00046A3A"/>
    <w:rsid w:val="00050D96"/>
    <w:rsid w:val="000530CB"/>
    <w:rsid w:val="00053187"/>
    <w:rsid w:val="000535FC"/>
    <w:rsid w:val="0005372A"/>
    <w:rsid w:val="00054619"/>
    <w:rsid w:val="0005542A"/>
    <w:rsid w:val="00055560"/>
    <w:rsid w:val="00055974"/>
    <w:rsid w:val="00055EDC"/>
    <w:rsid w:val="00056A04"/>
    <w:rsid w:val="00056E18"/>
    <w:rsid w:val="00056FEA"/>
    <w:rsid w:val="00057E6C"/>
    <w:rsid w:val="000601EC"/>
    <w:rsid w:val="000611BB"/>
    <w:rsid w:val="00061CEF"/>
    <w:rsid w:val="0006207D"/>
    <w:rsid w:val="00063BD7"/>
    <w:rsid w:val="00064111"/>
    <w:rsid w:val="00064731"/>
    <w:rsid w:val="00064FB6"/>
    <w:rsid w:val="00065941"/>
    <w:rsid w:val="00070152"/>
    <w:rsid w:val="00073F9A"/>
    <w:rsid w:val="00074173"/>
    <w:rsid w:val="000745E4"/>
    <w:rsid w:val="000756A5"/>
    <w:rsid w:val="00075B98"/>
    <w:rsid w:val="00077358"/>
    <w:rsid w:val="00077C53"/>
    <w:rsid w:val="00077CEE"/>
    <w:rsid w:val="00080858"/>
    <w:rsid w:val="00080FF7"/>
    <w:rsid w:val="000812BA"/>
    <w:rsid w:val="00081BB9"/>
    <w:rsid w:val="000839BC"/>
    <w:rsid w:val="00083BD3"/>
    <w:rsid w:val="00086C13"/>
    <w:rsid w:val="0009078F"/>
    <w:rsid w:val="00091A9F"/>
    <w:rsid w:val="00091FEF"/>
    <w:rsid w:val="000954BD"/>
    <w:rsid w:val="00096A66"/>
    <w:rsid w:val="00096C2A"/>
    <w:rsid w:val="00096F01"/>
    <w:rsid w:val="000A00D4"/>
    <w:rsid w:val="000A0BC0"/>
    <w:rsid w:val="000A1567"/>
    <w:rsid w:val="000A25FA"/>
    <w:rsid w:val="000A36B6"/>
    <w:rsid w:val="000A3FE2"/>
    <w:rsid w:val="000A69BF"/>
    <w:rsid w:val="000A786F"/>
    <w:rsid w:val="000B07B0"/>
    <w:rsid w:val="000B0F01"/>
    <w:rsid w:val="000B1206"/>
    <w:rsid w:val="000B2DA9"/>
    <w:rsid w:val="000B489B"/>
    <w:rsid w:val="000B531E"/>
    <w:rsid w:val="000B6C79"/>
    <w:rsid w:val="000B7721"/>
    <w:rsid w:val="000C0B62"/>
    <w:rsid w:val="000C3702"/>
    <w:rsid w:val="000C3E5C"/>
    <w:rsid w:val="000C40BF"/>
    <w:rsid w:val="000C52FA"/>
    <w:rsid w:val="000C5963"/>
    <w:rsid w:val="000C59C2"/>
    <w:rsid w:val="000C6283"/>
    <w:rsid w:val="000D26F1"/>
    <w:rsid w:val="000D598F"/>
    <w:rsid w:val="000D5F45"/>
    <w:rsid w:val="000D75C3"/>
    <w:rsid w:val="000E051B"/>
    <w:rsid w:val="000E0BB0"/>
    <w:rsid w:val="000E16E3"/>
    <w:rsid w:val="000E1C1F"/>
    <w:rsid w:val="000E2401"/>
    <w:rsid w:val="000E2413"/>
    <w:rsid w:val="000E4099"/>
    <w:rsid w:val="000E4D24"/>
    <w:rsid w:val="000E7F0C"/>
    <w:rsid w:val="000F0DA7"/>
    <w:rsid w:val="000F181A"/>
    <w:rsid w:val="000F2470"/>
    <w:rsid w:val="000F2CA8"/>
    <w:rsid w:val="000F4033"/>
    <w:rsid w:val="000F45F5"/>
    <w:rsid w:val="000F48FD"/>
    <w:rsid w:val="000F49CE"/>
    <w:rsid w:val="000F5000"/>
    <w:rsid w:val="000F5057"/>
    <w:rsid w:val="000F5092"/>
    <w:rsid w:val="000F5144"/>
    <w:rsid w:val="000F523D"/>
    <w:rsid w:val="000F7038"/>
    <w:rsid w:val="000F71AE"/>
    <w:rsid w:val="000F745A"/>
    <w:rsid w:val="0010252C"/>
    <w:rsid w:val="001028A9"/>
    <w:rsid w:val="00103A6F"/>
    <w:rsid w:val="00104A58"/>
    <w:rsid w:val="00104DE0"/>
    <w:rsid w:val="0010577B"/>
    <w:rsid w:val="00105A72"/>
    <w:rsid w:val="001064F6"/>
    <w:rsid w:val="00106962"/>
    <w:rsid w:val="00107BEE"/>
    <w:rsid w:val="00110EA9"/>
    <w:rsid w:val="00110EB4"/>
    <w:rsid w:val="00112407"/>
    <w:rsid w:val="0011394A"/>
    <w:rsid w:val="00114EEE"/>
    <w:rsid w:val="00116D93"/>
    <w:rsid w:val="001174AA"/>
    <w:rsid w:val="00117529"/>
    <w:rsid w:val="00120205"/>
    <w:rsid w:val="0012082E"/>
    <w:rsid w:val="0012096B"/>
    <w:rsid w:val="0012097D"/>
    <w:rsid w:val="001229A1"/>
    <w:rsid w:val="00123B8C"/>
    <w:rsid w:val="00123EAB"/>
    <w:rsid w:val="00123FFD"/>
    <w:rsid w:val="0012402E"/>
    <w:rsid w:val="00130A03"/>
    <w:rsid w:val="001339BC"/>
    <w:rsid w:val="001342D2"/>
    <w:rsid w:val="00134E7A"/>
    <w:rsid w:val="00135144"/>
    <w:rsid w:val="001360AA"/>
    <w:rsid w:val="00137030"/>
    <w:rsid w:val="00140DDF"/>
    <w:rsid w:val="001412D3"/>
    <w:rsid w:val="001433C3"/>
    <w:rsid w:val="00143E55"/>
    <w:rsid w:val="0014742E"/>
    <w:rsid w:val="00147742"/>
    <w:rsid w:val="00152796"/>
    <w:rsid w:val="00152875"/>
    <w:rsid w:val="00153C09"/>
    <w:rsid w:val="0015494C"/>
    <w:rsid w:val="001555A8"/>
    <w:rsid w:val="00155F9D"/>
    <w:rsid w:val="00156700"/>
    <w:rsid w:val="00157530"/>
    <w:rsid w:val="00160D0D"/>
    <w:rsid w:val="001619C7"/>
    <w:rsid w:val="001620B6"/>
    <w:rsid w:val="001642BD"/>
    <w:rsid w:val="0016735D"/>
    <w:rsid w:val="00167917"/>
    <w:rsid w:val="00170040"/>
    <w:rsid w:val="0017121E"/>
    <w:rsid w:val="00171BC7"/>
    <w:rsid w:val="0017279C"/>
    <w:rsid w:val="00173910"/>
    <w:rsid w:val="001741C3"/>
    <w:rsid w:val="001748BE"/>
    <w:rsid w:val="0017495C"/>
    <w:rsid w:val="001801B4"/>
    <w:rsid w:val="00180825"/>
    <w:rsid w:val="00181472"/>
    <w:rsid w:val="001822A4"/>
    <w:rsid w:val="00183BB4"/>
    <w:rsid w:val="0018430F"/>
    <w:rsid w:val="00184A90"/>
    <w:rsid w:val="00184F89"/>
    <w:rsid w:val="00185BDF"/>
    <w:rsid w:val="0018772B"/>
    <w:rsid w:val="00190BA4"/>
    <w:rsid w:val="00191A27"/>
    <w:rsid w:val="00192A6A"/>
    <w:rsid w:val="00195B64"/>
    <w:rsid w:val="001960AD"/>
    <w:rsid w:val="001A02DC"/>
    <w:rsid w:val="001A1069"/>
    <w:rsid w:val="001A1F78"/>
    <w:rsid w:val="001A32F4"/>
    <w:rsid w:val="001A40A0"/>
    <w:rsid w:val="001A6FAE"/>
    <w:rsid w:val="001B32CF"/>
    <w:rsid w:val="001B4028"/>
    <w:rsid w:val="001C0C30"/>
    <w:rsid w:val="001C0CFD"/>
    <w:rsid w:val="001C2715"/>
    <w:rsid w:val="001C45AA"/>
    <w:rsid w:val="001C602A"/>
    <w:rsid w:val="001C621E"/>
    <w:rsid w:val="001C7375"/>
    <w:rsid w:val="001D0E73"/>
    <w:rsid w:val="001D24BD"/>
    <w:rsid w:val="001D2A71"/>
    <w:rsid w:val="001D33AA"/>
    <w:rsid w:val="001D39CA"/>
    <w:rsid w:val="001D64BF"/>
    <w:rsid w:val="001E4702"/>
    <w:rsid w:val="001E6AF6"/>
    <w:rsid w:val="001E6C50"/>
    <w:rsid w:val="001E7B83"/>
    <w:rsid w:val="001E7EDC"/>
    <w:rsid w:val="001F06F7"/>
    <w:rsid w:val="001F0968"/>
    <w:rsid w:val="001F09F0"/>
    <w:rsid w:val="001F1174"/>
    <w:rsid w:val="001F35AA"/>
    <w:rsid w:val="001F3FC4"/>
    <w:rsid w:val="001F49D5"/>
    <w:rsid w:val="001F6533"/>
    <w:rsid w:val="00202C16"/>
    <w:rsid w:val="00202C57"/>
    <w:rsid w:val="00202CA8"/>
    <w:rsid w:val="00202F35"/>
    <w:rsid w:val="0020339C"/>
    <w:rsid w:val="002049AC"/>
    <w:rsid w:val="002052A8"/>
    <w:rsid w:val="00205A28"/>
    <w:rsid w:val="00206024"/>
    <w:rsid w:val="002065BA"/>
    <w:rsid w:val="00206957"/>
    <w:rsid w:val="00207024"/>
    <w:rsid w:val="00207399"/>
    <w:rsid w:val="002104A1"/>
    <w:rsid w:val="00210834"/>
    <w:rsid w:val="00210BFC"/>
    <w:rsid w:val="00211522"/>
    <w:rsid w:val="00211CAF"/>
    <w:rsid w:val="002122DE"/>
    <w:rsid w:val="002124C0"/>
    <w:rsid w:val="00214FB3"/>
    <w:rsid w:val="0021524C"/>
    <w:rsid w:val="00215E8E"/>
    <w:rsid w:val="00223B29"/>
    <w:rsid w:val="00223BBA"/>
    <w:rsid w:val="00227109"/>
    <w:rsid w:val="00227C1D"/>
    <w:rsid w:val="0023621E"/>
    <w:rsid w:val="00241A23"/>
    <w:rsid w:val="00241CA9"/>
    <w:rsid w:val="00242A81"/>
    <w:rsid w:val="00243614"/>
    <w:rsid w:val="00245C35"/>
    <w:rsid w:val="002469D9"/>
    <w:rsid w:val="00247C86"/>
    <w:rsid w:val="00250C20"/>
    <w:rsid w:val="00251CF9"/>
    <w:rsid w:val="00252C34"/>
    <w:rsid w:val="00254C52"/>
    <w:rsid w:val="00254F59"/>
    <w:rsid w:val="00262ACF"/>
    <w:rsid w:val="00263E1B"/>
    <w:rsid w:val="002675F9"/>
    <w:rsid w:val="00267C03"/>
    <w:rsid w:val="00272280"/>
    <w:rsid w:val="002729DD"/>
    <w:rsid w:val="00275F47"/>
    <w:rsid w:val="00277048"/>
    <w:rsid w:val="00277860"/>
    <w:rsid w:val="0028039B"/>
    <w:rsid w:val="00280CE9"/>
    <w:rsid w:val="002810C3"/>
    <w:rsid w:val="00281DA8"/>
    <w:rsid w:val="00281EBF"/>
    <w:rsid w:val="00282285"/>
    <w:rsid w:val="002823C2"/>
    <w:rsid w:val="00283A2F"/>
    <w:rsid w:val="00284843"/>
    <w:rsid w:val="00285227"/>
    <w:rsid w:val="00285968"/>
    <w:rsid w:val="00287575"/>
    <w:rsid w:val="00291624"/>
    <w:rsid w:val="0029174F"/>
    <w:rsid w:val="00291FE6"/>
    <w:rsid w:val="00293B2F"/>
    <w:rsid w:val="00293FD2"/>
    <w:rsid w:val="0029507D"/>
    <w:rsid w:val="00295A66"/>
    <w:rsid w:val="002A0B97"/>
    <w:rsid w:val="002A2F79"/>
    <w:rsid w:val="002A353A"/>
    <w:rsid w:val="002A57E0"/>
    <w:rsid w:val="002A5C49"/>
    <w:rsid w:val="002A62BE"/>
    <w:rsid w:val="002B08C6"/>
    <w:rsid w:val="002B6087"/>
    <w:rsid w:val="002C16E2"/>
    <w:rsid w:val="002C1E49"/>
    <w:rsid w:val="002C1FEF"/>
    <w:rsid w:val="002C28C0"/>
    <w:rsid w:val="002C314A"/>
    <w:rsid w:val="002C524B"/>
    <w:rsid w:val="002C6221"/>
    <w:rsid w:val="002D00CE"/>
    <w:rsid w:val="002D0F4B"/>
    <w:rsid w:val="002D24E0"/>
    <w:rsid w:val="002D2B7B"/>
    <w:rsid w:val="002D326A"/>
    <w:rsid w:val="002D34C0"/>
    <w:rsid w:val="002D6318"/>
    <w:rsid w:val="002D7C11"/>
    <w:rsid w:val="002D7EA5"/>
    <w:rsid w:val="002E0FDA"/>
    <w:rsid w:val="002E1BD4"/>
    <w:rsid w:val="002E1C6B"/>
    <w:rsid w:val="002E24C4"/>
    <w:rsid w:val="002E32F4"/>
    <w:rsid w:val="002E348F"/>
    <w:rsid w:val="002E3800"/>
    <w:rsid w:val="002E4661"/>
    <w:rsid w:val="002E50A9"/>
    <w:rsid w:val="002F0CE3"/>
    <w:rsid w:val="002F123B"/>
    <w:rsid w:val="002F3768"/>
    <w:rsid w:val="002F445F"/>
    <w:rsid w:val="002F77CF"/>
    <w:rsid w:val="00302CB9"/>
    <w:rsid w:val="00304A0E"/>
    <w:rsid w:val="003059C6"/>
    <w:rsid w:val="00306A75"/>
    <w:rsid w:val="003076EF"/>
    <w:rsid w:val="00307D6A"/>
    <w:rsid w:val="00310945"/>
    <w:rsid w:val="00312334"/>
    <w:rsid w:val="00313083"/>
    <w:rsid w:val="003139CD"/>
    <w:rsid w:val="003146E7"/>
    <w:rsid w:val="003151D3"/>
    <w:rsid w:val="003170B9"/>
    <w:rsid w:val="003171F5"/>
    <w:rsid w:val="003175CD"/>
    <w:rsid w:val="00317AC7"/>
    <w:rsid w:val="00317D46"/>
    <w:rsid w:val="0032340A"/>
    <w:rsid w:val="003238C9"/>
    <w:rsid w:val="00323E7E"/>
    <w:rsid w:val="003263B9"/>
    <w:rsid w:val="003315FC"/>
    <w:rsid w:val="003324F1"/>
    <w:rsid w:val="00336925"/>
    <w:rsid w:val="003377A2"/>
    <w:rsid w:val="00341E4C"/>
    <w:rsid w:val="003427A6"/>
    <w:rsid w:val="0034396E"/>
    <w:rsid w:val="00344765"/>
    <w:rsid w:val="00344F62"/>
    <w:rsid w:val="00345048"/>
    <w:rsid w:val="003464BD"/>
    <w:rsid w:val="00346CA2"/>
    <w:rsid w:val="003513EA"/>
    <w:rsid w:val="003516E3"/>
    <w:rsid w:val="00351841"/>
    <w:rsid w:val="00351B10"/>
    <w:rsid w:val="00351B63"/>
    <w:rsid w:val="003527D0"/>
    <w:rsid w:val="003534F6"/>
    <w:rsid w:val="00353849"/>
    <w:rsid w:val="00354DF0"/>
    <w:rsid w:val="00355C04"/>
    <w:rsid w:val="00356343"/>
    <w:rsid w:val="00357F51"/>
    <w:rsid w:val="00361509"/>
    <w:rsid w:val="00361F99"/>
    <w:rsid w:val="003647E3"/>
    <w:rsid w:val="00364BE7"/>
    <w:rsid w:val="00364E5A"/>
    <w:rsid w:val="003650C6"/>
    <w:rsid w:val="00365847"/>
    <w:rsid w:val="0036636E"/>
    <w:rsid w:val="00370D7D"/>
    <w:rsid w:val="00374BD3"/>
    <w:rsid w:val="00377117"/>
    <w:rsid w:val="003775EE"/>
    <w:rsid w:val="00381114"/>
    <w:rsid w:val="0038340F"/>
    <w:rsid w:val="003847F4"/>
    <w:rsid w:val="0038671C"/>
    <w:rsid w:val="003872A8"/>
    <w:rsid w:val="0038741D"/>
    <w:rsid w:val="003946DE"/>
    <w:rsid w:val="00396879"/>
    <w:rsid w:val="00397472"/>
    <w:rsid w:val="003A03B9"/>
    <w:rsid w:val="003A42C6"/>
    <w:rsid w:val="003A4E23"/>
    <w:rsid w:val="003A5F02"/>
    <w:rsid w:val="003A6685"/>
    <w:rsid w:val="003A6E7E"/>
    <w:rsid w:val="003B25EB"/>
    <w:rsid w:val="003B305D"/>
    <w:rsid w:val="003B5508"/>
    <w:rsid w:val="003B5D8B"/>
    <w:rsid w:val="003B60AF"/>
    <w:rsid w:val="003B665D"/>
    <w:rsid w:val="003B6B2C"/>
    <w:rsid w:val="003B70DB"/>
    <w:rsid w:val="003B7591"/>
    <w:rsid w:val="003B78CA"/>
    <w:rsid w:val="003C2289"/>
    <w:rsid w:val="003C2309"/>
    <w:rsid w:val="003C2AFE"/>
    <w:rsid w:val="003C359A"/>
    <w:rsid w:val="003C37A8"/>
    <w:rsid w:val="003C4A01"/>
    <w:rsid w:val="003C5C05"/>
    <w:rsid w:val="003C5F89"/>
    <w:rsid w:val="003C6542"/>
    <w:rsid w:val="003C659D"/>
    <w:rsid w:val="003C698E"/>
    <w:rsid w:val="003C7732"/>
    <w:rsid w:val="003D0695"/>
    <w:rsid w:val="003D0824"/>
    <w:rsid w:val="003D0ADC"/>
    <w:rsid w:val="003D17B9"/>
    <w:rsid w:val="003D2CD5"/>
    <w:rsid w:val="003D2E57"/>
    <w:rsid w:val="003D7E14"/>
    <w:rsid w:val="003E0779"/>
    <w:rsid w:val="003E10C2"/>
    <w:rsid w:val="003E1571"/>
    <w:rsid w:val="003E1AEC"/>
    <w:rsid w:val="003E4927"/>
    <w:rsid w:val="003E52BF"/>
    <w:rsid w:val="003E731A"/>
    <w:rsid w:val="003E7D44"/>
    <w:rsid w:val="003F0894"/>
    <w:rsid w:val="003F0DA3"/>
    <w:rsid w:val="003F186B"/>
    <w:rsid w:val="003F23FF"/>
    <w:rsid w:val="003F2CA5"/>
    <w:rsid w:val="003F4E7B"/>
    <w:rsid w:val="003F6A77"/>
    <w:rsid w:val="003F7871"/>
    <w:rsid w:val="0040053E"/>
    <w:rsid w:val="004008CC"/>
    <w:rsid w:val="004018EB"/>
    <w:rsid w:val="004041B8"/>
    <w:rsid w:val="00404A22"/>
    <w:rsid w:val="00405531"/>
    <w:rsid w:val="0040681B"/>
    <w:rsid w:val="00407E9A"/>
    <w:rsid w:val="004111E6"/>
    <w:rsid w:val="00411365"/>
    <w:rsid w:val="0041297A"/>
    <w:rsid w:val="004132F9"/>
    <w:rsid w:val="00415562"/>
    <w:rsid w:val="0042217E"/>
    <w:rsid w:val="00422A6F"/>
    <w:rsid w:val="0042322F"/>
    <w:rsid w:val="00424144"/>
    <w:rsid w:val="004244A5"/>
    <w:rsid w:val="00424512"/>
    <w:rsid w:val="004259EA"/>
    <w:rsid w:val="00426694"/>
    <w:rsid w:val="00426DA3"/>
    <w:rsid w:val="00427113"/>
    <w:rsid w:val="0042714A"/>
    <w:rsid w:val="004274C7"/>
    <w:rsid w:val="00430775"/>
    <w:rsid w:val="00430D2C"/>
    <w:rsid w:val="00432CA3"/>
    <w:rsid w:val="004331D8"/>
    <w:rsid w:val="00433D4B"/>
    <w:rsid w:val="00436C6C"/>
    <w:rsid w:val="004373B0"/>
    <w:rsid w:val="00440B5D"/>
    <w:rsid w:val="00440D29"/>
    <w:rsid w:val="00443242"/>
    <w:rsid w:val="004441A6"/>
    <w:rsid w:val="00447702"/>
    <w:rsid w:val="00451B61"/>
    <w:rsid w:val="00452CD7"/>
    <w:rsid w:val="0045382C"/>
    <w:rsid w:val="0045531B"/>
    <w:rsid w:val="00455F5A"/>
    <w:rsid w:val="00460F30"/>
    <w:rsid w:val="004619A6"/>
    <w:rsid w:val="00461F46"/>
    <w:rsid w:val="0046312C"/>
    <w:rsid w:val="00463288"/>
    <w:rsid w:val="004638C1"/>
    <w:rsid w:val="0046397F"/>
    <w:rsid w:val="00466090"/>
    <w:rsid w:val="00466AEB"/>
    <w:rsid w:val="00467B64"/>
    <w:rsid w:val="00467DFD"/>
    <w:rsid w:val="004707BC"/>
    <w:rsid w:val="00472E94"/>
    <w:rsid w:val="00473E91"/>
    <w:rsid w:val="00473F10"/>
    <w:rsid w:val="00475861"/>
    <w:rsid w:val="0047674E"/>
    <w:rsid w:val="00477774"/>
    <w:rsid w:val="00480E0A"/>
    <w:rsid w:val="00486DAF"/>
    <w:rsid w:val="00487477"/>
    <w:rsid w:val="0048794F"/>
    <w:rsid w:val="0049141F"/>
    <w:rsid w:val="00493110"/>
    <w:rsid w:val="00494391"/>
    <w:rsid w:val="00496400"/>
    <w:rsid w:val="0049672A"/>
    <w:rsid w:val="004973D3"/>
    <w:rsid w:val="00497B83"/>
    <w:rsid w:val="004A195A"/>
    <w:rsid w:val="004A36A7"/>
    <w:rsid w:val="004A42DC"/>
    <w:rsid w:val="004A69B6"/>
    <w:rsid w:val="004A78C2"/>
    <w:rsid w:val="004B11B7"/>
    <w:rsid w:val="004B12F7"/>
    <w:rsid w:val="004B318C"/>
    <w:rsid w:val="004B4FEC"/>
    <w:rsid w:val="004B586C"/>
    <w:rsid w:val="004B7913"/>
    <w:rsid w:val="004B7D0D"/>
    <w:rsid w:val="004C44DD"/>
    <w:rsid w:val="004C528F"/>
    <w:rsid w:val="004C7611"/>
    <w:rsid w:val="004D2BE1"/>
    <w:rsid w:val="004D5CEC"/>
    <w:rsid w:val="004D630B"/>
    <w:rsid w:val="004D7069"/>
    <w:rsid w:val="004D76DD"/>
    <w:rsid w:val="004D7DEA"/>
    <w:rsid w:val="004E0055"/>
    <w:rsid w:val="004E0269"/>
    <w:rsid w:val="004E078F"/>
    <w:rsid w:val="004E0C8F"/>
    <w:rsid w:val="004E13DF"/>
    <w:rsid w:val="004E1482"/>
    <w:rsid w:val="004E2BE5"/>
    <w:rsid w:val="004E2C30"/>
    <w:rsid w:val="004E3AD2"/>
    <w:rsid w:val="004E4121"/>
    <w:rsid w:val="004E487C"/>
    <w:rsid w:val="004E4DEA"/>
    <w:rsid w:val="004E5576"/>
    <w:rsid w:val="004E5592"/>
    <w:rsid w:val="004E5E88"/>
    <w:rsid w:val="004E729C"/>
    <w:rsid w:val="004F08EE"/>
    <w:rsid w:val="004F24E1"/>
    <w:rsid w:val="004F250E"/>
    <w:rsid w:val="004F50DB"/>
    <w:rsid w:val="00501045"/>
    <w:rsid w:val="00501E4B"/>
    <w:rsid w:val="00502624"/>
    <w:rsid w:val="00503556"/>
    <w:rsid w:val="00503F84"/>
    <w:rsid w:val="00506038"/>
    <w:rsid w:val="00506675"/>
    <w:rsid w:val="00506876"/>
    <w:rsid w:val="00510089"/>
    <w:rsid w:val="00510573"/>
    <w:rsid w:val="00510F01"/>
    <w:rsid w:val="0051103F"/>
    <w:rsid w:val="005112F0"/>
    <w:rsid w:val="005113C8"/>
    <w:rsid w:val="005121AD"/>
    <w:rsid w:val="005122C6"/>
    <w:rsid w:val="005126CD"/>
    <w:rsid w:val="005131C0"/>
    <w:rsid w:val="005163F4"/>
    <w:rsid w:val="00517699"/>
    <w:rsid w:val="005176ED"/>
    <w:rsid w:val="00517BAB"/>
    <w:rsid w:val="00520248"/>
    <w:rsid w:val="00523C98"/>
    <w:rsid w:val="00525EC9"/>
    <w:rsid w:val="0052643C"/>
    <w:rsid w:val="00526C1B"/>
    <w:rsid w:val="00527C0B"/>
    <w:rsid w:val="00530833"/>
    <w:rsid w:val="00534370"/>
    <w:rsid w:val="00535839"/>
    <w:rsid w:val="00537C41"/>
    <w:rsid w:val="005400A1"/>
    <w:rsid w:val="00541BAA"/>
    <w:rsid w:val="00542D4D"/>
    <w:rsid w:val="005442FA"/>
    <w:rsid w:val="005443E2"/>
    <w:rsid w:val="00545180"/>
    <w:rsid w:val="0054728E"/>
    <w:rsid w:val="00547644"/>
    <w:rsid w:val="00547A21"/>
    <w:rsid w:val="005503B8"/>
    <w:rsid w:val="00552A90"/>
    <w:rsid w:val="00553C95"/>
    <w:rsid w:val="00554CE8"/>
    <w:rsid w:val="00560C37"/>
    <w:rsid w:val="005615AA"/>
    <w:rsid w:val="00564715"/>
    <w:rsid w:val="00564DC1"/>
    <w:rsid w:val="0057109B"/>
    <w:rsid w:val="0057119C"/>
    <w:rsid w:val="005713BB"/>
    <w:rsid w:val="00572468"/>
    <w:rsid w:val="00572AF5"/>
    <w:rsid w:val="00572C5A"/>
    <w:rsid w:val="00573351"/>
    <w:rsid w:val="00574BA2"/>
    <w:rsid w:val="00577596"/>
    <w:rsid w:val="00577991"/>
    <w:rsid w:val="00581AB9"/>
    <w:rsid w:val="005824BE"/>
    <w:rsid w:val="00583703"/>
    <w:rsid w:val="00583821"/>
    <w:rsid w:val="005847EC"/>
    <w:rsid w:val="00585776"/>
    <w:rsid w:val="00585BB2"/>
    <w:rsid w:val="00585DBA"/>
    <w:rsid w:val="005869DF"/>
    <w:rsid w:val="0058718A"/>
    <w:rsid w:val="00591DBE"/>
    <w:rsid w:val="00592883"/>
    <w:rsid w:val="00592B71"/>
    <w:rsid w:val="005930DF"/>
    <w:rsid w:val="00593CD6"/>
    <w:rsid w:val="005940F4"/>
    <w:rsid w:val="00595E11"/>
    <w:rsid w:val="005A1627"/>
    <w:rsid w:val="005A2A07"/>
    <w:rsid w:val="005A2BB7"/>
    <w:rsid w:val="005A3E01"/>
    <w:rsid w:val="005A40FF"/>
    <w:rsid w:val="005A6959"/>
    <w:rsid w:val="005A697D"/>
    <w:rsid w:val="005A7F97"/>
    <w:rsid w:val="005B136C"/>
    <w:rsid w:val="005B1B7D"/>
    <w:rsid w:val="005B3888"/>
    <w:rsid w:val="005B4D3C"/>
    <w:rsid w:val="005B653F"/>
    <w:rsid w:val="005B6C10"/>
    <w:rsid w:val="005B6D1C"/>
    <w:rsid w:val="005B7D9C"/>
    <w:rsid w:val="005C0021"/>
    <w:rsid w:val="005C1B5D"/>
    <w:rsid w:val="005C2C42"/>
    <w:rsid w:val="005C3668"/>
    <w:rsid w:val="005C3FD4"/>
    <w:rsid w:val="005C6C4E"/>
    <w:rsid w:val="005C75DA"/>
    <w:rsid w:val="005C7D5E"/>
    <w:rsid w:val="005C7E6B"/>
    <w:rsid w:val="005D2C65"/>
    <w:rsid w:val="005D2DE8"/>
    <w:rsid w:val="005D4AFE"/>
    <w:rsid w:val="005D55BF"/>
    <w:rsid w:val="005D78C8"/>
    <w:rsid w:val="005E06BC"/>
    <w:rsid w:val="005E0830"/>
    <w:rsid w:val="005E179D"/>
    <w:rsid w:val="005E3207"/>
    <w:rsid w:val="005E3FA5"/>
    <w:rsid w:val="005E4625"/>
    <w:rsid w:val="005E474C"/>
    <w:rsid w:val="005E4E47"/>
    <w:rsid w:val="005E56BD"/>
    <w:rsid w:val="005E7B38"/>
    <w:rsid w:val="005E7CE5"/>
    <w:rsid w:val="005F156C"/>
    <w:rsid w:val="005F1974"/>
    <w:rsid w:val="005F2C1C"/>
    <w:rsid w:val="005F372B"/>
    <w:rsid w:val="005F3B8F"/>
    <w:rsid w:val="005F5640"/>
    <w:rsid w:val="005F732A"/>
    <w:rsid w:val="005F7D70"/>
    <w:rsid w:val="006000A9"/>
    <w:rsid w:val="00602388"/>
    <w:rsid w:val="006029DE"/>
    <w:rsid w:val="00604522"/>
    <w:rsid w:val="00610926"/>
    <w:rsid w:val="00611E8E"/>
    <w:rsid w:val="0061229B"/>
    <w:rsid w:val="00614786"/>
    <w:rsid w:val="00615035"/>
    <w:rsid w:val="00616E35"/>
    <w:rsid w:val="00617481"/>
    <w:rsid w:val="00621A34"/>
    <w:rsid w:val="00622652"/>
    <w:rsid w:val="00622CAC"/>
    <w:rsid w:val="00623FE3"/>
    <w:rsid w:val="00624896"/>
    <w:rsid w:val="00624E33"/>
    <w:rsid w:val="006250C4"/>
    <w:rsid w:val="00626262"/>
    <w:rsid w:val="006263A9"/>
    <w:rsid w:val="00626836"/>
    <w:rsid w:val="00626AD3"/>
    <w:rsid w:val="00626E70"/>
    <w:rsid w:val="00630E2B"/>
    <w:rsid w:val="00631894"/>
    <w:rsid w:val="00632D32"/>
    <w:rsid w:val="00633F0D"/>
    <w:rsid w:val="00635059"/>
    <w:rsid w:val="006363C6"/>
    <w:rsid w:val="006379AC"/>
    <w:rsid w:val="0064193E"/>
    <w:rsid w:val="0064197F"/>
    <w:rsid w:val="00642681"/>
    <w:rsid w:val="006426E9"/>
    <w:rsid w:val="00642F17"/>
    <w:rsid w:val="00645FA2"/>
    <w:rsid w:val="0064611D"/>
    <w:rsid w:val="006475C8"/>
    <w:rsid w:val="00650479"/>
    <w:rsid w:val="00650724"/>
    <w:rsid w:val="00650F6A"/>
    <w:rsid w:val="00651214"/>
    <w:rsid w:val="00651996"/>
    <w:rsid w:val="00651CCB"/>
    <w:rsid w:val="0065201D"/>
    <w:rsid w:val="00652A6D"/>
    <w:rsid w:val="006566EC"/>
    <w:rsid w:val="00656C42"/>
    <w:rsid w:val="0065743B"/>
    <w:rsid w:val="00657748"/>
    <w:rsid w:val="006578E4"/>
    <w:rsid w:val="00657F0A"/>
    <w:rsid w:val="00661D60"/>
    <w:rsid w:val="006635FC"/>
    <w:rsid w:val="00663934"/>
    <w:rsid w:val="006644AF"/>
    <w:rsid w:val="00667283"/>
    <w:rsid w:val="0066736B"/>
    <w:rsid w:val="00670DDA"/>
    <w:rsid w:val="00670E13"/>
    <w:rsid w:val="00671E0D"/>
    <w:rsid w:val="0067203F"/>
    <w:rsid w:val="00672455"/>
    <w:rsid w:val="00673734"/>
    <w:rsid w:val="00674FD0"/>
    <w:rsid w:val="00675B8B"/>
    <w:rsid w:val="0067622D"/>
    <w:rsid w:val="006768E5"/>
    <w:rsid w:val="00677328"/>
    <w:rsid w:val="0068032D"/>
    <w:rsid w:val="00680CCF"/>
    <w:rsid w:val="00680D92"/>
    <w:rsid w:val="00681A82"/>
    <w:rsid w:val="00683DC2"/>
    <w:rsid w:val="00684A04"/>
    <w:rsid w:val="006856BD"/>
    <w:rsid w:val="00686AFE"/>
    <w:rsid w:val="00687BB7"/>
    <w:rsid w:val="006961B8"/>
    <w:rsid w:val="006A0F2D"/>
    <w:rsid w:val="006A131D"/>
    <w:rsid w:val="006A267B"/>
    <w:rsid w:val="006A4875"/>
    <w:rsid w:val="006A578D"/>
    <w:rsid w:val="006A6B0A"/>
    <w:rsid w:val="006B18D4"/>
    <w:rsid w:val="006B1E62"/>
    <w:rsid w:val="006B3DEF"/>
    <w:rsid w:val="006B4BD9"/>
    <w:rsid w:val="006B5461"/>
    <w:rsid w:val="006B5F66"/>
    <w:rsid w:val="006B68A5"/>
    <w:rsid w:val="006B791C"/>
    <w:rsid w:val="006C012D"/>
    <w:rsid w:val="006C0DAB"/>
    <w:rsid w:val="006C19D1"/>
    <w:rsid w:val="006C3B77"/>
    <w:rsid w:val="006C4DFF"/>
    <w:rsid w:val="006C50FA"/>
    <w:rsid w:val="006C55E8"/>
    <w:rsid w:val="006C5E8A"/>
    <w:rsid w:val="006C6280"/>
    <w:rsid w:val="006C654A"/>
    <w:rsid w:val="006C7A99"/>
    <w:rsid w:val="006D01CD"/>
    <w:rsid w:val="006D30BF"/>
    <w:rsid w:val="006D34C9"/>
    <w:rsid w:val="006D3909"/>
    <w:rsid w:val="006D672A"/>
    <w:rsid w:val="006E1970"/>
    <w:rsid w:val="006E1BE9"/>
    <w:rsid w:val="006E2980"/>
    <w:rsid w:val="006E43EC"/>
    <w:rsid w:val="006E4636"/>
    <w:rsid w:val="006E61E6"/>
    <w:rsid w:val="006E7149"/>
    <w:rsid w:val="006E7571"/>
    <w:rsid w:val="006F1B73"/>
    <w:rsid w:val="006F1D50"/>
    <w:rsid w:val="006F3506"/>
    <w:rsid w:val="006F3F7E"/>
    <w:rsid w:val="006F5E13"/>
    <w:rsid w:val="006F7B8E"/>
    <w:rsid w:val="00701384"/>
    <w:rsid w:val="00702A7B"/>
    <w:rsid w:val="007035D7"/>
    <w:rsid w:val="007057DF"/>
    <w:rsid w:val="00707930"/>
    <w:rsid w:val="00710A44"/>
    <w:rsid w:val="00710EC4"/>
    <w:rsid w:val="0071255B"/>
    <w:rsid w:val="00712916"/>
    <w:rsid w:val="0071387C"/>
    <w:rsid w:val="00713BB7"/>
    <w:rsid w:val="00714B86"/>
    <w:rsid w:val="0072131C"/>
    <w:rsid w:val="00721531"/>
    <w:rsid w:val="00721A27"/>
    <w:rsid w:val="0072336A"/>
    <w:rsid w:val="00725938"/>
    <w:rsid w:val="00726B65"/>
    <w:rsid w:val="00727E6A"/>
    <w:rsid w:val="0073342D"/>
    <w:rsid w:val="0073365C"/>
    <w:rsid w:val="007358B6"/>
    <w:rsid w:val="007405CD"/>
    <w:rsid w:val="00740D1E"/>
    <w:rsid w:val="00742277"/>
    <w:rsid w:val="007426D1"/>
    <w:rsid w:val="00743899"/>
    <w:rsid w:val="00743ABA"/>
    <w:rsid w:val="0074420E"/>
    <w:rsid w:val="00746129"/>
    <w:rsid w:val="00746FBD"/>
    <w:rsid w:val="00750429"/>
    <w:rsid w:val="00750765"/>
    <w:rsid w:val="00750D47"/>
    <w:rsid w:val="0075176A"/>
    <w:rsid w:val="00751B19"/>
    <w:rsid w:val="007531C3"/>
    <w:rsid w:val="00754A72"/>
    <w:rsid w:val="00757960"/>
    <w:rsid w:val="00760FE4"/>
    <w:rsid w:val="007638F2"/>
    <w:rsid w:val="00765365"/>
    <w:rsid w:val="007667F7"/>
    <w:rsid w:val="00767366"/>
    <w:rsid w:val="00770A11"/>
    <w:rsid w:val="00771A5E"/>
    <w:rsid w:val="00772C9F"/>
    <w:rsid w:val="00773BE2"/>
    <w:rsid w:val="00774B79"/>
    <w:rsid w:val="00775989"/>
    <w:rsid w:val="00776579"/>
    <w:rsid w:val="0077701F"/>
    <w:rsid w:val="0078022A"/>
    <w:rsid w:val="007812A1"/>
    <w:rsid w:val="007845BF"/>
    <w:rsid w:val="00785023"/>
    <w:rsid w:val="007874DB"/>
    <w:rsid w:val="00787F00"/>
    <w:rsid w:val="0079142F"/>
    <w:rsid w:val="00791806"/>
    <w:rsid w:val="007958A9"/>
    <w:rsid w:val="00796A6B"/>
    <w:rsid w:val="007A1100"/>
    <w:rsid w:val="007A47A3"/>
    <w:rsid w:val="007A6B63"/>
    <w:rsid w:val="007A771D"/>
    <w:rsid w:val="007B143A"/>
    <w:rsid w:val="007B2227"/>
    <w:rsid w:val="007B2D88"/>
    <w:rsid w:val="007B3E10"/>
    <w:rsid w:val="007B60D6"/>
    <w:rsid w:val="007B646A"/>
    <w:rsid w:val="007C0254"/>
    <w:rsid w:val="007C255E"/>
    <w:rsid w:val="007C3074"/>
    <w:rsid w:val="007C3611"/>
    <w:rsid w:val="007C42D7"/>
    <w:rsid w:val="007C4DBE"/>
    <w:rsid w:val="007C5E6C"/>
    <w:rsid w:val="007D0B84"/>
    <w:rsid w:val="007D65E9"/>
    <w:rsid w:val="007D6E35"/>
    <w:rsid w:val="007D7005"/>
    <w:rsid w:val="007D7692"/>
    <w:rsid w:val="007E153B"/>
    <w:rsid w:val="007E56D3"/>
    <w:rsid w:val="007E579E"/>
    <w:rsid w:val="007E7D60"/>
    <w:rsid w:val="007F28CC"/>
    <w:rsid w:val="007F3CBE"/>
    <w:rsid w:val="007F4360"/>
    <w:rsid w:val="007F4615"/>
    <w:rsid w:val="007F4FFC"/>
    <w:rsid w:val="007F67FE"/>
    <w:rsid w:val="007F71A2"/>
    <w:rsid w:val="008017C5"/>
    <w:rsid w:val="00801A11"/>
    <w:rsid w:val="008020AC"/>
    <w:rsid w:val="00802607"/>
    <w:rsid w:val="00803241"/>
    <w:rsid w:val="00804103"/>
    <w:rsid w:val="008045CB"/>
    <w:rsid w:val="00804BC2"/>
    <w:rsid w:val="00805341"/>
    <w:rsid w:val="00805FD2"/>
    <w:rsid w:val="0080613F"/>
    <w:rsid w:val="008109CF"/>
    <w:rsid w:val="00811EAD"/>
    <w:rsid w:val="008127EC"/>
    <w:rsid w:val="00813721"/>
    <w:rsid w:val="00813769"/>
    <w:rsid w:val="00813E59"/>
    <w:rsid w:val="00814314"/>
    <w:rsid w:val="0081526D"/>
    <w:rsid w:val="00815847"/>
    <w:rsid w:val="00816151"/>
    <w:rsid w:val="00817A18"/>
    <w:rsid w:val="00817B95"/>
    <w:rsid w:val="00820519"/>
    <w:rsid w:val="008223F9"/>
    <w:rsid w:val="0082296A"/>
    <w:rsid w:val="00823777"/>
    <w:rsid w:val="00823E13"/>
    <w:rsid w:val="00823FA3"/>
    <w:rsid w:val="00825727"/>
    <w:rsid w:val="00826ABD"/>
    <w:rsid w:val="00827372"/>
    <w:rsid w:val="00830623"/>
    <w:rsid w:val="00830C15"/>
    <w:rsid w:val="00831F52"/>
    <w:rsid w:val="008320D0"/>
    <w:rsid w:val="00832879"/>
    <w:rsid w:val="00835251"/>
    <w:rsid w:val="00836014"/>
    <w:rsid w:val="00836331"/>
    <w:rsid w:val="0084007B"/>
    <w:rsid w:val="00840A9F"/>
    <w:rsid w:val="00840B83"/>
    <w:rsid w:val="00841683"/>
    <w:rsid w:val="00841DE9"/>
    <w:rsid w:val="00842AB4"/>
    <w:rsid w:val="0084315B"/>
    <w:rsid w:val="00843594"/>
    <w:rsid w:val="0084446B"/>
    <w:rsid w:val="008444EE"/>
    <w:rsid w:val="00844590"/>
    <w:rsid w:val="008447A1"/>
    <w:rsid w:val="0084568D"/>
    <w:rsid w:val="00846B7F"/>
    <w:rsid w:val="0084712D"/>
    <w:rsid w:val="00847B43"/>
    <w:rsid w:val="00847C02"/>
    <w:rsid w:val="00851647"/>
    <w:rsid w:val="00852491"/>
    <w:rsid w:val="008529AA"/>
    <w:rsid w:val="00853F37"/>
    <w:rsid w:val="00855006"/>
    <w:rsid w:val="008563FC"/>
    <w:rsid w:val="00857619"/>
    <w:rsid w:val="00862A5D"/>
    <w:rsid w:val="00863CAE"/>
    <w:rsid w:val="00864B7B"/>
    <w:rsid w:val="00865F64"/>
    <w:rsid w:val="008662A2"/>
    <w:rsid w:val="00866CD1"/>
    <w:rsid w:val="00866D2D"/>
    <w:rsid w:val="00870FD3"/>
    <w:rsid w:val="008724FB"/>
    <w:rsid w:val="00872588"/>
    <w:rsid w:val="00872ECE"/>
    <w:rsid w:val="00872FBB"/>
    <w:rsid w:val="00873317"/>
    <w:rsid w:val="00873BD4"/>
    <w:rsid w:val="00874B9F"/>
    <w:rsid w:val="00877A65"/>
    <w:rsid w:val="00877BAB"/>
    <w:rsid w:val="00877C34"/>
    <w:rsid w:val="00877F16"/>
    <w:rsid w:val="00881BDC"/>
    <w:rsid w:val="00881F38"/>
    <w:rsid w:val="00883B65"/>
    <w:rsid w:val="00884999"/>
    <w:rsid w:val="00885339"/>
    <w:rsid w:val="00885D58"/>
    <w:rsid w:val="008862CC"/>
    <w:rsid w:val="00886D97"/>
    <w:rsid w:val="00887695"/>
    <w:rsid w:val="0088770A"/>
    <w:rsid w:val="00887F5B"/>
    <w:rsid w:val="00890660"/>
    <w:rsid w:val="0089284C"/>
    <w:rsid w:val="00893E04"/>
    <w:rsid w:val="00894611"/>
    <w:rsid w:val="008948BA"/>
    <w:rsid w:val="008949D5"/>
    <w:rsid w:val="00895F47"/>
    <w:rsid w:val="0089626A"/>
    <w:rsid w:val="00896ECB"/>
    <w:rsid w:val="00897294"/>
    <w:rsid w:val="008A3178"/>
    <w:rsid w:val="008A3F22"/>
    <w:rsid w:val="008A45C6"/>
    <w:rsid w:val="008A4C71"/>
    <w:rsid w:val="008A6EE2"/>
    <w:rsid w:val="008A7DB5"/>
    <w:rsid w:val="008B0FD5"/>
    <w:rsid w:val="008B1B36"/>
    <w:rsid w:val="008B2E9C"/>
    <w:rsid w:val="008B3836"/>
    <w:rsid w:val="008B4A3A"/>
    <w:rsid w:val="008B5270"/>
    <w:rsid w:val="008B546E"/>
    <w:rsid w:val="008B5753"/>
    <w:rsid w:val="008B633C"/>
    <w:rsid w:val="008B641F"/>
    <w:rsid w:val="008B6EFB"/>
    <w:rsid w:val="008C1092"/>
    <w:rsid w:val="008C11D1"/>
    <w:rsid w:val="008C126C"/>
    <w:rsid w:val="008C1313"/>
    <w:rsid w:val="008C3159"/>
    <w:rsid w:val="008C4F5F"/>
    <w:rsid w:val="008C6E97"/>
    <w:rsid w:val="008D19ED"/>
    <w:rsid w:val="008D38B4"/>
    <w:rsid w:val="008D4DCF"/>
    <w:rsid w:val="008D5945"/>
    <w:rsid w:val="008D6053"/>
    <w:rsid w:val="008E06F6"/>
    <w:rsid w:val="008E0BC0"/>
    <w:rsid w:val="008E1C43"/>
    <w:rsid w:val="008E31AD"/>
    <w:rsid w:val="008E7345"/>
    <w:rsid w:val="008E76B8"/>
    <w:rsid w:val="008E7AB7"/>
    <w:rsid w:val="008F1225"/>
    <w:rsid w:val="008F12D1"/>
    <w:rsid w:val="008F18E7"/>
    <w:rsid w:val="008F2F18"/>
    <w:rsid w:val="008F37E1"/>
    <w:rsid w:val="008F3BD0"/>
    <w:rsid w:val="008F4102"/>
    <w:rsid w:val="008F4749"/>
    <w:rsid w:val="008F5E66"/>
    <w:rsid w:val="008F66D6"/>
    <w:rsid w:val="008F6814"/>
    <w:rsid w:val="008F7C71"/>
    <w:rsid w:val="00900794"/>
    <w:rsid w:val="009023DE"/>
    <w:rsid w:val="00902973"/>
    <w:rsid w:val="00902D7E"/>
    <w:rsid w:val="00902DD6"/>
    <w:rsid w:val="00903710"/>
    <w:rsid w:val="00903BC4"/>
    <w:rsid w:val="00903FF0"/>
    <w:rsid w:val="00905866"/>
    <w:rsid w:val="00905EE8"/>
    <w:rsid w:val="00907C71"/>
    <w:rsid w:val="0091072B"/>
    <w:rsid w:val="00911722"/>
    <w:rsid w:val="0091219A"/>
    <w:rsid w:val="00912885"/>
    <w:rsid w:val="00912D9C"/>
    <w:rsid w:val="00914729"/>
    <w:rsid w:val="0091491C"/>
    <w:rsid w:val="009166BA"/>
    <w:rsid w:val="00916DCC"/>
    <w:rsid w:val="00923086"/>
    <w:rsid w:val="00923330"/>
    <w:rsid w:val="00924998"/>
    <w:rsid w:val="00925743"/>
    <w:rsid w:val="009265A3"/>
    <w:rsid w:val="00930825"/>
    <w:rsid w:val="00936E63"/>
    <w:rsid w:val="009372C2"/>
    <w:rsid w:val="00937708"/>
    <w:rsid w:val="009403F0"/>
    <w:rsid w:val="00941FDC"/>
    <w:rsid w:val="00945866"/>
    <w:rsid w:val="009464E2"/>
    <w:rsid w:val="00950661"/>
    <w:rsid w:val="009515DC"/>
    <w:rsid w:val="009537D5"/>
    <w:rsid w:val="00954EEA"/>
    <w:rsid w:val="00955CFC"/>
    <w:rsid w:val="009566BD"/>
    <w:rsid w:val="00956A59"/>
    <w:rsid w:val="0096029F"/>
    <w:rsid w:val="00961820"/>
    <w:rsid w:val="00962643"/>
    <w:rsid w:val="00962C00"/>
    <w:rsid w:val="00964898"/>
    <w:rsid w:val="009650C9"/>
    <w:rsid w:val="00965128"/>
    <w:rsid w:val="00966991"/>
    <w:rsid w:val="009676E0"/>
    <w:rsid w:val="00967AF6"/>
    <w:rsid w:val="00967FBD"/>
    <w:rsid w:val="00970024"/>
    <w:rsid w:val="00970101"/>
    <w:rsid w:val="0097072D"/>
    <w:rsid w:val="00971141"/>
    <w:rsid w:val="00974511"/>
    <w:rsid w:val="0097580C"/>
    <w:rsid w:val="00975F52"/>
    <w:rsid w:val="009760DF"/>
    <w:rsid w:val="009763F6"/>
    <w:rsid w:val="009779CF"/>
    <w:rsid w:val="009817D4"/>
    <w:rsid w:val="009825B7"/>
    <w:rsid w:val="00982E58"/>
    <w:rsid w:val="00985D08"/>
    <w:rsid w:val="0098636E"/>
    <w:rsid w:val="0098722C"/>
    <w:rsid w:val="00990F10"/>
    <w:rsid w:val="00992311"/>
    <w:rsid w:val="009931E4"/>
    <w:rsid w:val="00993618"/>
    <w:rsid w:val="0099501C"/>
    <w:rsid w:val="00995867"/>
    <w:rsid w:val="0099632D"/>
    <w:rsid w:val="00997590"/>
    <w:rsid w:val="009A0669"/>
    <w:rsid w:val="009A095E"/>
    <w:rsid w:val="009A0F26"/>
    <w:rsid w:val="009A0FD4"/>
    <w:rsid w:val="009A16EB"/>
    <w:rsid w:val="009A1769"/>
    <w:rsid w:val="009A1779"/>
    <w:rsid w:val="009A3728"/>
    <w:rsid w:val="009A3958"/>
    <w:rsid w:val="009A470D"/>
    <w:rsid w:val="009A75B2"/>
    <w:rsid w:val="009B20ED"/>
    <w:rsid w:val="009B285B"/>
    <w:rsid w:val="009B3213"/>
    <w:rsid w:val="009C3101"/>
    <w:rsid w:val="009C3578"/>
    <w:rsid w:val="009C35A0"/>
    <w:rsid w:val="009C513E"/>
    <w:rsid w:val="009C5B9D"/>
    <w:rsid w:val="009C62DE"/>
    <w:rsid w:val="009C6BB3"/>
    <w:rsid w:val="009C7099"/>
    <w:rsid w:val="009D054E"/>
    <w:rsid w:val="009D0AB7"/>
    <w:rsid w:val="009D1ABC"/>
    <w:rsid w:val="009D24C0"/>
    <w:rsid w:val="009D29DD"/>
    <w:rsid w:val="009D2BDD"/>
    <w:rsid w:val="009D43A0"/>
    <w:rsid w:val="009D4E20"/>
    <w:rsid w:val="009D6376"/>
    <w:rsid w:val="009D63FA"/>
    <w:rsid w:val="009D6B43"/>
    <w:rsid w:val="009D6B51"/>
    <w:rsid w:val="009D73A7"/>
    <w:rsid w:val="009D77F7"/>
    <w:rsid w:val="009E0D43"/>
    <w:rsid w:val="009E1CFC"/>
    <w:rsid w:val="009E34A4"/>
    <w:rsid w:val="009E4026"/>
    <w:rsid w:val="009E481C"/>
    <w:rsid w:val="009E6B57"/>
    <w:rsid w:val="009E6D44"/>
    <w:rsid w:val="009F0C77"/>
    <w:rsid w:val="009F1054"/>
    <w:rsid w:val="009F28EE"/>
    <w:rsid w:val="009F45B0"/>
    <w:rsid w:val="009F6294"/>
    <w:rsid w:val="009F6B7B"/>
    <w:rsid w:val="00A0149D"/>
    <w:rsid w:val="00A017AE"/>
    <w:rsid w:val="00A02443"/>
    <w:rsid w:val="00A03991"/>
    <w:rsid w:val="00A05202"/>
    <w:rsid w:val="00A05385"/>
    <w:rsid w:val="00A06361"/>
    <w:rsid w:val="00A06D0B"/>
    <w:rsid w:val="00A07EBD"/>
    <w:rsid w:val="00A1062F"/>
    <w:rsid w:val="00A1091B"/>
    <w:rsid w:val="00A10EB1"/>
    <w:rsid w:val="00A12F49"/>
    <w:rsid w:val="00A15A19"/>
    <w:rsid w:val="00A15E17"/>
    <w:rsid w:val="00A16303"/>
    <w:rsid w:val="00A164C8"/>
    <w:rsid w:val="00A172E2"/>
    <w:rsid w:val="00A1799B"/>
    <w:rsid w:val="00A22C37"/>
    <w:rsid w:val="00A23003"/>
    <w:rsid w:val="00A23250"/>
    <w:rsid w:val="00A232EE"/>
    <w:rsid w:val="00A23372"/>
    <w:rsid w:val="00A24B94"/>
    <w:rsid w:val="00A24E6B"/>
    <w:rsid w:val="00A2677F"/>
    <w:rsid w:val="00A31E03"/>
    <w:rsid w:val="00A3201C"/>
    <w:rsid w:val="00A36FEC"/>
    <w:rsid w:val="00A37528"/>
    <w:rsid w:val="00A378AA"/>
    <w:rsid w:val="00A37B40"/>
    <w:rsid w:val="00A4028B"/>
    <w:rsid w:val="00A40C76"/>
    <w:rsid w:val="00A40E3E"/>
    <w:rsid w:val="00A43269"/>
    <w:rsid w:val="00A43320"/>
    <w:rsid w:val="00A4387F"/>
    <w:rsid w:val="00A443DC"/>
    <w:rsid w:val="00A46922"/>
    <w:rsid w:val="00A50FFC"/>
    <w:rsid w:val="00A53B9E"/>
    <w:rsid w:val="00A53CDD"/>
    <w:rsid w:val="00A54684"/>
    <w:rsid w:val="00A5542D"/>
    <w:rsid w:val="00A57749"/>
    <w:rsid w:val="00A60316"/>
    <w:rsid w:val="00A60E04"/>
    <w:rsid w:val="00A62463"/>
    <w:rsid w:val="00A64FB8"/>
    <w:rsid w:val="00A65190"/>
    <w:rsid w:val="00A65746"/>
    <w:rsid w:val="00A66CD5"/>
    <w:rsid w:val="00A66F43"/>
    <w:rsid w:val="00A67EA6"/>
    <w:rsid w:val="00A712DE"/>
    <w:rsid w:val="00A71609"/>
    <w:rsid w:val="00A71C7C"/>
    <w:rsid w:val="00A7290F"/>
    <w:rsid w:val="00A739BA"/>
    <w:rsid w:val="00A740F1"/>
    <w:rsid w:val="00A74B6D"/>
    <w:rsid w:val="00A75B22"/>
    <w:rsid w:val="00A774C4"/>
    <w:rsid w:val="00A803F6"/>
    <w:rsid w:val="00A81F68"/>
    <w:rsid w:val="00A83AAE"/>
    <w:rsid w:val="00A83C38"/>
    <w:rsid w:val="00A861E4"/>
    <w:rsid w:val="00A90091"/>
    <w:rsid w:val="00A92490"/>
    <w:rsid w:val="00A93B05"/>
    <w:rsid w:val="00A941CD"/>
    <w:rsid w:val="00A95C9A"/>
    <w:rsid w:val="00A9616E"/>
    <w:rsid w:val="00A97450"/>
    <w:rsid w:val="00A979F0"/>
    <w:rsid w:val="00AA0673"/>
    <w:rsid w:val="00AA15D7"/>
    <w:rsid w:val="00AA35FA"/>
    <w:rsid w:val="00AA4117"/>
    <w:rsid w:val="00AA5610"/>
    <w:rsid w:val="00AA6BDF"/>
    <w:rsid w:val="00AA709B"/>
    <w:rsid w:val="00AA7656"/>
    <w:rsid w:val="00AA7FE5"/>
    <w:rsid w:val="00AB0E97"/>
    <w:rsid w:val="00AB1F8E"/>
    <w:rsid w:val="00AB2CD8"/>
    <w:rsid w:val="00AB333A"/>
    <w:rsid w:val="00AB4D44"/>
    <w:rsid w:val="00AB7E87"/>
    <w:rsid w:val="00AB7FBE"/>
    <w:rsid w:val="00AC25A5"/>
    <w:rsid w:val="00AC30B0"/>
    <w:rsid w:val="00AC312A"/>
    <w:rsid w:val="00AC404F"/>
    <w:rsid w:val="00AC5C13"/>
    <w:rsid w:val="00AC6BAB"/>
    <w:rsid w:val="00AC7818"/>
    <w:rsid w:val="00AC7CE5"/>
    <w:rsid w:val="00AD1848"/>
    <w:rsid w:val="00AD28CD"/>
    <w:rsid w:val="00AD58AF"/>
    <w:rsid w:val="00AD5C03"/>
    <w:rsid w:val="00AD624D"/>
    <w:rsid w:val="00AD7584"/>
    <w:rsid w:val="00AD7C6E"/>
    <w:rsid w:val="00AD7D4E"/>
    <w:rsid w:val="00AE020F"/>
    <w:rsid w:val="00AE488D"/>
    <w:rsid w:val="00AE77FE"/>
    <w:rsid w:val="00AF0683"/>
    <w:rsid w:val="00AF1ADE"/>
    <w:rsid w:val="00AF1DEC"/>
    <w:rsid w:val="00AF580E"/>
    <w:rsid w:val="00AF58BA"/>
    <w:rsid w:val="00AF5E26"/>
    <w:rsid w:val="00AF63B7"/>
    <w:rsid w:val="00AF7957"/>
    <w:rsid w:val="00AF7CC8"/>
    <w:rsid w:val="00AF7E95"/>
    <w:rsid w:val="00B00CDE"/>
    <w:rsid w:val="00B048FB"/>
    <w:rsid w:val="00B0542E"/>
    <w:rsid w:val="00B05A97"/>
    <w:rsid w:val="00B0678B"/>
    <w:rsid w:val="00B06894"/>
    <w:rsid w:val="00B07637"/>
    <w:rsid w:val="00B07C0F"/>
    <w:rsid w:val="00B11100"/>
    <w:rsid w:val="00B11A05"/>
    <w:rsid w:val="00B12B6F"/>
    <w:rsid w:val="00B14123"/>
    <w:rsid w:val="00B15FC7"/>
    <w:rsid w:val="00B16060"/>
    <w:rsid w:val="00B162A2"/>
    <w:rsid w:val="00B178CE"/>
    <w:rsid w:val="00B17D9E"/>
    <w:rsid w:val="00B20058"/>
    <w:rsid w:val="00B20AE9"/>
    <w:rsid w:val="00B216D8"/>
    <w:rsid w:val="00B2294E"/>
    <w:rsid w:val="00B250BD"/>
    <w:rsid w:val="00B255B3"/>
    <w:rsid w:val="00B2594E"/>
    <w:rsid w:val="00B262F3"/>
    <w:rsid w:val="00B300FD"/>
    <w:rsid w:val="00B30435"/>
    <w:rsid w:val="00B3060D"/>
    <w:rsid w:val="00B30FF5"/>
    <w:rsid w:val="00B3146A"/>
    <w:rsid w:val="00B330BA"/>
    <w:rsid w:val="00B3398F"/>
    <w:rsid w:val="00B3602F"/>
    <w:rsid w:val="00B36D0D"/>
    <w:rsid w:val="00B40D2C"/>
    <w:rsid w:val="00B42521"/>
    <w:rsid w:val="00B4271A"/>
    <w:rsid w:val="00B42BD4"/>
    <w:rsid w:val="00B43E2B"/>
    <w:rsid w:val="00B4455D"/>
    <w:rsid w:val="00B44716"/>
    <w:rsid w:val="00B44BFC"/>
    <w:rsid w:val="00B45215"/>
    <w:rsid w:val="00B4693A"/>
    <w:rsid w:val="00B47395"/>
    <w:rsid w:val="00B50414"/>
    <w:rsid w:val="00B52068"/>
    <w:rsid w:val="00B52E2A"/>
    <w:rsid w:val="00B52E86"/>
    <w:rsid w:val="00B545FB"/>
    <w:rsid w:val="00B54884"/>
    <w:rsid w:val="00B54BFA"/>
    <w:rsid w:val="00B5566B"/>
    <w:rsid w:val="00B57092"/>
    <w:rsid w:val="00B61805"/>
    <w:rsid w:val="00B62A5E"/>
    <w:rsid w:val="00B64A67"/>
    <w:rsid w:val="00B65CAF"/>
    <w:rsid w:val="00B67A28"/>
    <w:rsid w:val="00B70E74"/>
    <w:rsid w:val="00B7223F"/>
    <w:rsid w:val="00B72AFF"/>
    <w:rsid w:val="00B72BD8"/>
    <w:rsid w:val="00B72BF3"/>
    <w:rsid w:val="00B74ABA"/>
    <w:rsid w:val="00B75047"/>
    <w:rsid w:val="00B75564"/>
    <w:rsid w:val="00B765F3"/>
    <w:rsid w:val="00B800C2"/>
    <w:rsid w:val="00B805F9"/>
    <w:rsid w:val="00B833B3"/>
    <w:rsid w:val="00B86A00"/>
    <w:rsid w:val="00B87614"/>
    <w:rsid w:val="00B920BB"/>
    <w:rsid w:val="00B93277"/>
    <w:rsid w:val="00B93A85"/>
    <w:rsid w:val="00B9539B"/>
    <w:rsid w:val="00B96E75"/>
    <w:rsid w:val="00BA1074"/>
    <w:rsid w:val="00BA2016"/>
    <w:rsid w:val="00BA20E3"/>
    <w:rsid w:val="00BA268B"/>
    <w:rsid w:val="00BA3AAC"/>
    <w:rsid w:val="00BA6E26"/>
    <w:rsid w:val="00BA7244"/>
    <w:rsid w:val="00BA75A8"/>
    <w:rsid w:val="00BB4A49"/>
    <w:rsid w:val="00BB689E"/>
    <w:rsid w:val="00BC0EAB"/>
    <w:rsid w:val="00BC2292"/>
    <w:rsid w:val="00BC2D00"/>
    <w:rsid w:val="00BC2E40"/>
    <w:rsid w:val="00BC41DD"/>
    <w:rsid w:val="00BC45E3"/>
    <w:rsid w:val="00BC538F"/>
    <w:rsid w:val="00BC56F2"/>
    <w:rsid w:val="00BD08AA"/>
    <w:rsid w:val="00BD0A45"/>
    <w:rsid w:val="00BD1801"/>
    <w:rsid w:val="00BD1C83"/>
    <w:rsid w:val="00BD252C"/>
    <w:rsid w:val="00BD3995"/>
    <w:rsid w:val="00BD527F"/>
    <w:rsid w:val="00BD7904"/>
    <w:rsid w:val="00BE233C"/>
    <w:rsid w:val="00BE2507"/>
    <w:rsid w:val="00BE6FCE"/>
    <w:rsid w:val="00BF05C4"/>
    <w:rsid w:val="00BF1DBB"/>
    <w:rsid w:val="00BF4CEC"/>
    <w:rsid w:val="00BF6990"/>
    <w:rsid w:val="00BF7281"/>
    <w:rsid w:val="00BF7F3F"/>
    <w:rsid w:val="00C0097A"/>
    <w:rsid w:val="00C01588"/>
    <w:rsid w:val="00C0320B"/>
    <w:rsid w:val="00C03268"/>
    <w:rsid w:val="00C03F35"/>
    <w:rsid w:val="00C04777"/>
    <w:rsid w:val="00C04CCC"/>
    <w:rsid w:val="00C05E35"/>
    <w:rsid w:val="00C06709"/>
    <w:rsid w:val="00C10904"/>
    <w:rsid w:val="00C11CE5"/>
    <w:rsid w:val="00C122B7"/>
    <w:rsid w:val="00C12E1C"/>
    <w:rsid w:val="00C13382"/>
    <w:rsid w:val="00C13C84"/>
    <w:rsid w:val="00C13EEA"/>
    <w:rsid w:val="00C15BB8"/>
    <w:rsid w:val="00C17F82"/>
    <w:rsid w:val="00C23F59"/>
    <w:rsid w:val="00C2670F"/>
    <w:rsid w:val="00C31FCC"/>
    <w:rsid w:val="00C3492E"/>
    <w:rsid w:val="00C349CA"/>
    <w:rsid w:val="00C37BAD"/>
    <w:rsid w:val="00C40163"/>
    <w:rsid w:val="00C402E4"/>
    <w:rsid w:val="00C411F1"/>
    <w:rsid w:val="00C41F63"/>
    <w:rsid w:val="00C43023"/>
    <w:rsid w:val="00C44E63"/>
    <w:rsid w:val="00C456D9"/>
    <w:rsid w:val="00C474CB"/>
    <w:rsid w:val="00C4786E"/>
    <w:rsid w:val="00C50270"/>
    <w:rsid w:val="00C50585"/>
    <w:rsid w:val="00C50891"/>
    <w:rsid w:val="00C50F3F"/>
    <w:rsid w:val="00C51E03"/>
    <w:rsid w:val="00C54245"/>
    <w:rsid w:val="00C5532F"/>
    <w:rsid w:val="00C56703"/>
    <w:rsid w:val="00C56B3D"/>
    <w:rsid w:val="00C57398"/>
    <w:rsid w:val="00C57CA8"/>
    <w:rsid w:val="00C60E33"/>
    <w:rsid w:val="00C630C0"/>
    <w:rsid w:val="00C63981"/>
    <w:rsid w:val="00C65386"/>
    <w:rsid w:val="00C6762B"/>
    <w:rsid w:val="00C703FC"/>
    <w:rsid w:val="00C710BA"/>
    <w:rsid w:val="00C72B3A"/>
    <w:rsid w:val="00C733B9"/>
    <w:rsid w:val="00C74B5A"/>
    <w:rsid w:val="00C753E0"/>
    <w:rsid w:val="00C7652D"/>
    <w:rsid w:val="00C76D56"/>
    <w:rsid w:val="00C776F6"/>
    <w:rsid w:val="00C77763"/>
    <w:rsid w:val="00C81108"/>
    <w:rsid w:val="00C82200"/>
    <w:rsid w:val="00C823B0"/>
    <w:rsid w:val="00C838A4"/>
    <w:rsid w:val="00C8399D"/>
    <w:rsid w:val="00C83BC7"/>
    <w:rsid w:val="00C85460"/>
    <w:rsid w:val="00C86529"/>
    <w:rsid w:val="00C86A94"/>
    <w:rsid w:val="00C90B62"/>
    <w:rsid w:val="00C940F4"/>
    <w:rsid w:val="00C9446A"/>
    <w:rsid w:val="00C95D2B"/>
    <w:rsid w:val="00C95F6A"/>
    <w:rsid w:val="00C97F82"/>
    <w:rsid w:val="00CA750C"/>
    <w:rsid w:val="00CA763A"/>
    <w:rsid w:val="00CB046E"/>
    <w:rsid w:val="00CB0EF8"/>
    <w:rsid w:val="00CB2070"/>
    <w:rsid w:val="00CB29C2"/>
    <w:rsid w:val="00CB2EAD"/>
    <w:rsid w:val="00CB485E"/>
    <w:rsid w:val="00CB54F9"/>
    <w:rsid w:val="00CB56C9"/>
    <w:rsid w:val="00CB5A08"/>
    <w:rsid w:val="00CB6A95"/>
    <w:rsid w:val="00CB7F83"/>
    <w:rsid w:val="00CC0E15"/>
    <w:rsid w:val="00CC1CCF"/>
    <w:rsid w:val="00CC5532"/>
    <w:rsid w:val="00CC6BCF"/>
    <w:rsid w:val="00CD0290"/>
    <w:rsid w:val="00CD0A2E"/>
    <w:rsid w:val="00CD12FC"/>
    <w:rsid w:val="00CD146A"/>
    <w:rsid w:val="00CD24E6"/>
    <w:rsid w:val="00CD34E6"/>
    <w:rsid w:val="00CD3878"/>
    <w:rsid w:val="00CD3B94"/>
    <w:rsid w:val="00CD3DA8"/>
    <w:rsid w:val="00CD3E1B"/>
    <w:rsid w:val="00CD4186"/>
    <w:rsid w:val="00CD4F8F"/>
    <w:rsid w:val="00CD5FD7"/>
    <w:rsid w:val="00CE1B1F"/>
    <w:rsid w:val="00CE2443"/>
    <w:rsid w:val="00CE2DF5"/>
    <w:rsid w:val="00CE3A32"/>
    <w:rsid w:val="00CE52DA"/>
    <w:rsid w:val="00CE5944"/>
    <w:rsid w:val="00CE5DB1"/>
    <w:rsid w:val="00CE6177"/>
    <w:rsid w:val="00CE651F"/>
    <w:rsid w:val="00CF28CF"/>
    <w:rsid w:val="00CF3321"/>
    <w:rsid w:val="00CF3878"/>
    <w:rsid w:val="00CF4008"/>
    <w:rsid w:val="00CF4ABA"/>
    <w:rsid w:val="00CF7C17"/>
    <w:rsid w:val="00D010DA"/>
    <w:rsid w:val="00D01938"/>
    <w:rsid w:val="00D02204"/>
    <w:rsid w:val="00D02B14"/>
    <w:rsid w:val="00D02BB5"/>
    <w:rsid w:val="00D02E44"/>
    <w:rsid w:val="00D03D04"/>
    <w:rsid w:val="00D05A97"/>
    <w:rsid w:val="00D07C79"/>
    <w:rsid w:val="00D1016A"/>
    <w:rsid w:val="00D104FD"/>
    <w:rsid w:val="00D10E02"/>
    <w:rsid w:val="00D11454"/>
    <w:rsid w:val="00D1366D"/>
    <w:rsid w:val="00D144E8"/>
    <w:rsid w:val="00D1574A"/>
    <w:rsid w:val="00D15B2A"/>
    <w:rsid w:val="00D179C3"/>
    <w:rsid w:val="00D2115E"/>
    <w:rsid w:val="00D21BDF"/>
    <w:rsid w:val="00D250BF"/>
    <w:rsid w:val="00D25350"/>
    <w:rsid w:val="00D26399"/>
    <w:rsid w:val="00D26D4C"/>
    <w:rsid w:val="00D27C85"/>
    <w:rsid w:val="00D27CBB"/>
    <w:rsid w:val="00D311EA"/>
    <w:rsid w:val="00D32995"/>
    <w:rsid w:val="00D33233"/>
    <w:rsid w:val="00D361ED"/>
    <w:rsid w:val="00D37CBC"/>
    <w:rsid w:val="00D40769"/>
    <w:rsid w:val="00D41148"/>
    <w:rsid w:val="00D4209D"/>
    <w:rsid w:val="00D43019"/>
    <w:rsid w:val="00D441B2"/>
    <w:rsid w:val="00D444E3"/>
    <w:rsid w:val="00D477E5"/>
    <w:rsid w:val="00D47C7F"/>
    <w:rsid w:val="00D47C9B"/>
    <w:rsid w:val="00D47D64"/>
    <w:rsid w:val="00D508DB"/>
    <w:rsid w:val="00D51CD7"/>
    <w:rsid w:val="00D520AF"/>
    <w:rsid w:val="00D533F8"/>
    <w:rsid w:val="00D53C1E"/>
    <w:rsid w:val="00D543F5"/>
    <w:rsid w:val="00D54A6B"/>
    <w:rsid w:val="00D554E3"/>
    <w:rsid w:val="00D5658B"/>
    <w:rsid w:val="00D60698"/>
    <w:rsid w:val="00D60A9F"/>
    <w:rsid w:val="00D61777"/>
    <w:rsid w:val="00D62EFA"/>
    <w:rsid w:val="00D64988"/>
    <w:rsid w:val="00D65C43"/>
    <w:rsid w:val="00D67A78"/>
    <w:rsid w:val="00D7023E"/>
    <w:rsid w:val="00D73E2E"/>
    <w:rsid w:val="00D73F47"/>
    <w:rsid w:val="00D741B6"/>
    <w:rsid w:val="00D74B3D"/>
    <w:rsid w:val="00D75717"/>
    <w:rsid w:val="00D76A0A"/>
    <w:rsid w:val="00D77E7B"/>
    <w:rsid w:val="00D81A8F"/>
    <w:rsid w:val="00D83A74"/>
    <w:rsid w:val="00D84320"/>
    <w:rsid w:val="00D84B96"/>
    <w:rsid w:val="00D84CD2"/>
    <w:rsid w:val="00D8509F"/>
    <w:rsid w:val="00D852E7"/>
    <w:rsid w:val="00D85E39"/>
    <w:rsid w:val="00D86D70"/>
    <w:rsid w:val="00D912E4"/>
    <w:rsid w:val="00D915FC"/>
    <w:rsid w:val="00D91962"/>
    <w:rsid w:val="00D93682"/>
    <w:rsid w:val="00D94103"/>
    <w:rsid w:val="00D9438F"/>
    <w:rsid w:val="00D955DA"/>
    <w:rsid w:val="00D96A48"/>
    <w:rsid w:val="00DA0DAB"/>
    <w:rsid w:val="00DA4D4D"/>
    <w:rsid w:val="00DB0E1E"/>
    <w:rsid w:val="00DB39C0"/>
    <w:rsid w:val="00DB60A1"/>
    <w:rsid w:val="00DB6545"/>
    <w:rsid w:val="00DB701A"/>
    <w:rsid w:val="00DC0669"/>
    <w:rsid w:val="00DC1F5A"/>
    <w:rsid w:val="00DC30CC"/>
    <w:rsid w:val="00DC48C0"/>
    <w:rsid w:val="00DC569E"/>
    <w:rsid w:val="00DC5C04"/>
    <w:rsid w:val="00DC7AB7"/>
    <w:rsid w:val="00DD05B4"/>
    <w:rsid w:val="00DD15E5"/>
    <w:rsid w:val="00DD18BC"/>
    <w:rsid w:val="00DD1C3E"/>
    <w:rsid w:val="00DD420E"/>
    <w:rsid w:val="00DD597D"/>
    <w:rsid w:val="00DD6790"/>
    <w:rsid w:val="00DD7405"/>
    <w:rsid w:val="00DE0C24"/>
    <w:rsid w:val="00DE17E1"/>
    <w:rsid w:val="00DE1AF4"/>
    <w:rsid w:val="00DE2274"/>
    <w:rsid w:val="00DE27D7"/>
    <w:rsid w:val="00DE3CB4"/>
    <w:rsid w:val="00DE3F57"/>
    <w:rsid w:val="00DE40EE"/>
    <w:rsid w:val="00DE639C"/>
    <w:rsid w:val="00DF21B5"/>
    <w:rsid w:val="00DF26EB"/>
    <w:rsid w:val="00DF3489"/>
    <w:rsid w:val="00DF47CB"/>
    <w:rsid w:val="00DF6454"/>
    <w:rsid w:val="00DF7475"/>
    <w:rsid w:val="00E0026C"/>
    <w:rsid w:val="00E006E6"/>
    <w:rsid w:val="00E02E91"/>
    <w:rsid w:val="00E03880"/>
    <w:rsid w:val="00E0428F"/>
    <w:rsid w:val="00E04B6D"/>
    <w:rsid w:val="00E05EB6"/>
    <w:rsid w:val="00E069EA"/>
    <w:rsid w:val="00E127C4"/>
    <w:rsid w:val="00E13CEA"/>
    <w:rsid w:val="00E1492B"/>
    <w:rsid w:val="00E1536A"/>
    <w:rsid w:val="00E15E15"/>
    <w:rsid w:val="00E17538"/>
    <w:rsid w:val="00E1779F"/>
    <w:rsid w:val="00E178D7"/>
    <w:rsid w:val="00E17C67"/>
    <w:rsid w:val="00E204A2"/>
    <w:rsid w:val="00E23F6D"/>
    <w:rsid w:val="00E32B82"/>
    <w:rsid w:val="00E33A7F"/>
    <w:rsid w:val="00E34A1E"/>
    <w:rsid w:val="00E35D93"/>
    <w:rsid w:val="00E37A41"/>
    <w:rsid w:val="00E402F6"/>
    <w:rsid w:val="00E40891"/>
    <w:rsid w:val="00E44BBE"/>
    <w:rsid w:val="00E44EFB"/>
    <w:rsid w:val="00E45E19"/>
    <w:rsid w:val="00E46A9E"/>
    <w:rsid w:val="00E51A28"/>
    <w:rsid w:val="00E51BD6"/>
    <w:rsid w:val="00E52441"/>
    <w:rsid w:val="00E525D0"/>
    <w:rsid w:val="00E5794F"/>
    <w:rsid w:val="00E60063"/>
    <w:rsid w:val="00E60C01"/>
    <w:rsid w:val="00E60DE5"/>
    <w:rsid w:val="00E61539"/>
    <w:rsid w:val="00E637AC"/>
    <w:rsid w:val="00E66E41"/>
    <w:rsid w:val="00E70363"/>
    <w:rsid w:val="00E70B71"/>
    <w:rsid w:val="00E70BB0"/>
    <w:rsid w:val="00E72106"/>
    <w:rsid w:val="00E74D03"/>
    <w:rsid w:val="00E768AC"/>
    <w:rsid w:val="00E76DED"/>
    <w:rsid w:val="00E772D7"/>
    <w:rsid w:val="00E7799B"/>
    <w:rsid w:val="00E82223"/>
    <w:rsid w:val="00E8255A"/>
    <w:rsid w:val="00E83386"/>
    <w:rsid w:val="00E85398"/>
    <w:rsid w:val="00E85EC7"/>
    <w:rsid w:val="00E863E1"/>
    <w:rsid w:val="00E8651D"/>
    <w:rsid w:val="00E90539"/>
    <w:rsid w:val="00E91A39"/>
    <w:rsid w:val="00E91C54"/>
    <w:rsid w:val="00E9291C"/>
    <w:rsid w:val="00E93109"/>
    <w:rsid w:val="00E95A4B"/>
    <w:rsid w:val="00E95ACD"/>
    <w:rsid w:val="00E96D5A"/>
    <w:rsid w:val="00E96DB8"/>
    <w:rsid w:val="00EA0B5F"/>
    <w:rsid w:val="00EA13D0"/>
    <w:rsid w:val="00EA218D"/>
    <w:rsid w:val="00EA3843"/>
    <w:rsid w:val="00EA5C4F"/>
    <w:rsid w:val="00EA7457"/>
    <w:rsid w:val="00EB059B"/>
    <w:rsid w:val="00EB25B0"/>
    <w:rsid w:val="00EB47EE"/>
    <w:rsid w:val="00EB6D0F"/>
    <w:rsid w:val="00EB7EBE"/>
    <w:rsid w:val="00EC015E"/>
    <w:rsid w:val="00EC021F"/>
    <w:rsid w:val="00EC04B1"/>
    <w:rsid w:val="00EC1D49"/>
    <w:rsid w:val="00EC225E"/>
    <w:rsid w:val="00EC2DAA"/>
    <w:rsid w:val="00EC3AF0"/>
    <w:rsid w:val="00EC4AA0"/>
    <w:rsid w:val="00EC5630"/>
    <w:rsid w:val="00EC7614"/>
    <w:rsid w:val="00ED0488"/>
    <w:rsid w:val="00ED0C30"/>
    <w:rsid w:val="00ED0C94"/>
    <w:rsid w:val="00ED24C3"/>
    <w:rsid w:val="00ED37A0"/>
    <w:rsid w:val="00ED4EDB"/>
    <w:rsid w:val="00ED5C1B"/>
    <w:rsid w:val="00ED6000"/>
    <w:rsid w:val="00EE0E53"/>
    <w:rsid w:val="00EE13A2"/>
    <w:rsid w:val="00EE15FA"/>
    <w:rsid w:val="00EE1D57"/>
    <w:rsid w:val="00EE3456"/>
    <w:rsid w:val="00EE5A95"/>
    <w:rsid w:val="00EE5E47"/>
    <w:rsid w:val="00EE6CD8"/>
    <w:rsid w:val="00EE7A68"/>
    <w:rsid w:val="00EF3353"/>
    <w:rsid w:val="00EF5131"/>
    <w:rsid w:val="00EF53CD"/>
    <w:rsid w:val="00EF5506"/>
    <w:rsid w:val="00EF7F30"/>
    <w:rsid w:val="00F00982"/>
    <w:rsid w:val="00F00BA7"/>
    <w:rsid w:val="00F03246"/>
    <w:rsid w:val="00F0330F"/>
    <w:rsid w:val="00F03A13"/>
    <w:rsid w:val="00F03AA3"/>
    <w:rsid w:val="00F03E89"/>
    <w:rsid w:val="00F07C5E"/>
    <w:rsid w:val="00F07E6A"/>
    <w:rsid w:val="00F118FD"/>
    <w:rsid w:val="00F1425E"/>
    <w:rsid w:val="00F14469"/>
    <w:rsid w:val="00F153B6"/>
    <w:rsid w:val="00F162DB"/>
    <w:rsid w:val="00F1726A"/>
    <w:rsid w:val="00F17E90"/>
    <w:rsid w:val="00F21724"/>
    <w:rsid w:val="00F21B34"/>
    <w:rsid w:val="00F22030"/>
    <w:rsid w:val="00F22209"/>
    <w:rsid w:val="00F222FF"/>
    <w:rsid w:val="00F236B8"/>
    <w:rsid w:val="00F26193"/>
    <w:rsid w:val="00F26CCD"/>
    <w:rsid w:val="00F27919"/>
    <w:rsid w:val="00F3028F"/>
    <w:rsid w:val="00F31780"/>
    <w:rsid w:val="00F322B4"/>
    <w:rsid w:val="00F3269C"/>
    <w:rsid w:val="00F3335F"/>
    <w:rsid w:val="00F340D8"/>
    <w:rsid w:val="00F3461F"/>
    <w:rsid w:val="00F37AAC"/>
    <w:rsid w:val="00F40341"/>
    <w:rsid w:val="00F44BF6"/>
    <w:rsid w:val="00F4681B"/>
    <w:rsid w:val="00F500CA"/>
    <w:rsid w:val="00F503F7"/>
    <w:rsid w:val="00F50956"/>
    <w:rsid w:val="00F515FD"/>
    <w:rsid w:val="00F537CC"/>
    <w:rsid w:val="00F55099"/>
    <w:rsid w:val="00F565E8"/>
    <w:rsid w:val="00F56C64"/>
    <w:rsid w:val="00F56C86"/>
    <w:rsid w:val="00F576E9"/>
    <w:rsid w:val="00F6064B"/>
    <w:rsid w:val="00F607B9"/>
    <w:rsid w:val="00F6198D"/>
    <w:rsid w:val="00F624C1"/>
    <w:rsid w:val="00F6529F"/>
    <w:rsid w:val="00F66D48"/>
    <w:rsid w:val="00F710C4"/>
    <w:rsid w:val="00F711ED"/>
    <w:rsid w:val="00F713A7"/>
    <w:rsid w:val="00F714CC"/>
    <w:rsid w:val="00F72021"/>
    <w:rsid w:val="00F7367C"/>
    <w:rsid w:val="00F74F05"/>
    <w:rsid w:val="00F75724"/>
    <w:rsid w:val="00F80BDF"/>
    <w:rsid w:val="00F82CB6"/>
    <w:rsid w:val="00F83566"/>
    <w:rsid w:val="00F85E27"/>
    <w:rsid w:val="00F92890"/>
    <w:rsid w:val="00F9387D"/>
    <w:rsid w:val="00F960DF"/>
    <w:rsid w:val="00F96998"/>
    <w:rsid w:val="00F974E3"/>
    <w:rsid w:val="00F97F13"/>
    <w:rsid w:val="00F97FDB"/>
    <w:rsid w:val="00FA0734"/>
    <w:rsid w:val="00FA0FC0"/>
    <w:rsid w:val="00FA3239"/>
    <w:rsid w:val="00FA3266"/>
    <w:rsid w:val="00FA4462"/>
    <w:rsid w:val="00FA452C"/>
    <w:rsid w:val="00FA7E6C"/>
    <w:rsid w:val="00FB0747"/>
    <w:rsid w:val="00FB76CD"/>
    <w:rsid w:val="00FB78A2"/>
    <w:rsid w:val="00FC0E66"/>
    <w:rsid w:val="00FC3AF2"/>
    <w:rsid w:val="00FC79EB"/>
    <w:rsid w:val="00FC7DD3"/>
    <w:rsid w:val="00FD10C2"/>
    <w:rsid w:val="00FD237E"/>
    <w:rsid w:val="00FD372C"/>
    <w:rsid w:val="00FD3A2F"/>
    <w:rsid w:val="00FD4F4F"/>
    <w:rsid w:val="00FD6288"/>
    <w:rsid w:val="00FD63BE"/>
    <w:rsid w:val="00FD7B8D"/>
    <w:rsid w:val="00FD7DB0"/>
    <w:rsid w:val="00FE47DB"/>
    <w:rsid w:val="00FE55AE"/>
    <w:rsid w:val="00FF252E"/>
    <w:rsid w:val="00FF4195"/>
    <w:rsid w:val="00FF56E6"/>
    <w:rsid w:val="00FF6212"/>
    <w:rsid w:val="00FF6327"/>
    <w:rsid w:val="00FF684B"/>
    <w:rsid w:val="00FF7576"/>
    <w:rsid w:val="58551FB3"/>
    <w:rsid w:val="7B5E76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63C3A"/>
  <w15:docId w15:val="{3C5D3195-B14A-514C-8ED5-756C9BE5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897294"/>
    <w:pPr>
      <w:widowControl w:val="0"/>
      <w:spacing w:beforeLines="50" w:afterLines="50"/>
      <w:ind w:left="420" w:hanging="420"/>
      <w:jc w:val="both"/>
    </w:pPr>
    <w:rPr>
      <w:kern w:val="2"/>
      <w:sz w:val="21"/>
      <w:szCs w:val="24"/>
    </w:rPr>
  </w:style>
  <w:style w:type="paragraph" w:styleId="1">
    <w:name w:val="heading 1"/>
    <w:aliases w:val="Heading 1 Char,标书一级 Char,标题 1 Char Char Char Char Char Char Char Char Char Char Char Char,H1 Char,Heading 0 Char,h1 Char,PIM 1 Char,1. Char,123321 Char,ch Char,章节标题 Char,第*部分 Char,第A章 Char,章 Char,1st level Char,heading 1 Char,Section Head,(A-1),H1"/>
    <w:basedOn w:val="a3"/>
    <w:next w:val="a3"/>
    <w:link w:val="10"/>
    <w:uiPriority w:val="9"/>
    <w:qFormat/>
    <w:rsid w:val="00897294"/>
    <w:pPr>
      <w:keepNext/>
      <w:keepLines/>
      <w:numPr>
        <w:numId w:val="1"/>
      </w:numPr>
      <w:spacing w:before="340" w:after="330" w:line="578" w:lineRule="auto"/>
      <w:outlineLvl w:val="0"/>
    </w:pPr>
    <w:rPr>
      <w:rFonts w:ascii="Calibri" w:hAnsi="Calibri"/>
      <w:b/>
      <w:bCs/>
      <w:kern w:val="44"/>
      <w:sz w:val="44"/>
      <w:szCs w:val="44"/>
    </w:rPr>
  </w:style>
  <w:style w:type="paragraph" w:styleId="2">
    <w:name w:val="heading 2"/>
    <w:aliases w:val="标书标题2,二级标题,Chapter X.X. Statement,h2,2,Header 2,l2,Level 2 Head,H2,标题 2-书,Heading 2 Hidden,Heading 2 CCBS,第一层条 Char,Title2 Char,I2 Char,2nd level Char,l2+toc 2 Char,Section Title Char,12 Char,orderpara1 Char,section:2 Ch,(A-2),PIM2,heading 2,Titre3"/>
    <w:basedOn w:val="a3"/>
    <w:next w:val="a3"/>
    <w:link w:val="20"/>
    <w:uiPriority w:val="9"/>
    <w:qFormat/>
    <w:rsid w:val="00897294"/>
    <w:pPr>
      <w:keepNext/>
      <w:keepLines/>
      <w:numPr>
        <w:ilvl w:val="1"/>
        <w:numId w:val="1"/>
      </w:numPr>
      <w:tabs>
        <w:tab w:val="left" w:pos="-180"/>
      </w:tabs>
      <w:spacing w:before="156" w:after="156" w:line="300" w:lineRule="auto"/>
      <w:outlineLvl w:val="1"/>
    </w:pPr>
    <w:rPr>
      <w:rFonts w:ascii="华文中宋" w:eastAsia="华文中宋" w:hAnsi="华文中宋"/>
      <w:b/>
      <w:bCs/>
      <w:sz w:val="32"/>
      <w:szCs w:val="32"/>
    </w:rPr>
  </w:style>
  <w:style w:type="paragraph" w:styleId="3">
    <w:name w:val="heading 3"/>
    <w:aliases w:val="h3,H3,l3,CT,Level 3 Topic Heading,sect1.2.3,l3+toc 3,Sub-section Title,3,PRTM Heading 3,BOD 0,FNS-Heading 3,Heading 3 - old,H31,l31,CT1,Heading 3 - old1,(A-3),Bold Head,bh,level_3,PIM 3,Level 3 Head,sect1.2.31,sect1.2.32,sect1.2.311,sect1.2.33,h31"/>
    <w:basedOn w:val="a3"/>
    <w:next w:val="a3"/>
    <w:link w:val="30"/>
    <w:qFormat/>
    <w:rsid w:val="00897294"/>
    <w:pPr>
      <w:keepNext/>
      <w:keepLines/>
      <w:spacing w:before="260" w:after="260" w:line="416" w:lineRule="auto"/>
      <w:ind w:left="0" w:firstLine="0"/>
      <w:outlineLvl w:val="2"/>
    </w:pPr>
    <w:rPr>
      <w:rFonts w:ascii="Calibri" w:hAnsi="Calibri"/>
      <w:b/>
      <w:bCs/>
      <w:sz w:val="32"/>
      <w:szCs w:val="32"/>
    </w:rPr>
  </w:style>
  <w:style w:type="paragraph" w:styleId="4">
    <w:name w:val="heading 4"/>
    <w:aliases w:val="H4,Ref Heading 1,rh1,Heading sql,sect 1.2.3.4,h4,4,4heading,FNS-Heading 4,(A-4),PIM 4,bullet,bl,bb,Annex 4,Subhead C,Level3 Hd,(Alt+4),H41,(Alt+4)1,H42,(Alt+4)2,H43,(Alt+4)3,H44,(Alt+4)4,H45,(Alt+4)5,H411,(Alt+4)11,H421,(Alt+4)21,H431,H46,H412,a."/>
    <w:basedOn w:val="a3"/>
    <w:next w:val="a3"/>
    <w:link w:val="40"/>
    <w:uiPriority w:val="9"/>
    <w:qFormat/>
    <w:rsid w:val="00897294"/>
    <w:pPr>
      <w:keepNext/>
      <w:keepLines/>
      <w:spacing w:before="280" w:after="290" w:line="376" w:lineRule="auto"/>
      <w:outlineLvl w:val="3"/>
    </w:pPr>
    <w:rPr>
      <w:rFonts w:ascii="Cambria" w:hAnsi="Cambria"/>
      <w:b/>
      <w:bCs/>
      <w:sz w:val="28"/>
      <w:szCs w:val="28"/>
    </w:rPr>
  </w:style>
  <w:style w:type="paragraph" w:styleId="5">
    <w:name w:val="heading 5"/>
    <w:aliases w:val="标书标题5,H5,h5,dash,ds,dd,Roman list,PIM 5,5,标题 5，金保,Block Label,第四层条,口,一 Char,标题 5，金保 Char,一 Char Char Char Char,一 Char Char Char,标题 5 Char Char Char,Second Subheading,First Bullet,Table label,l5,hm,mh2,Module hea,heading 5,Level 3 - i,标 5,h51,h52,pt"/>
    <w:basedOn w:val="a3"/>
    <w:next w:val="a3"/>
    <w:link w:val="50"/>
    <w:qFormat/>
    <w:rsid w:val="00897294"/>
    <w:pPr>
      <w:keepNext/>
      <w:keepLines/>
      <w:numPr>
        <w:ilvl w:val="4"/>
        <w:numId w:val="1"/>
      </w:numPr>
      <w:spacing w:before="156" w:after="156" w:line="376" w:lineRule="auto"/>
      <w:outlineLvl w:val="4"/>
    </w:pPr>
    <w:rPr>
      <w:rFonts w:ascii="Calibri" w:hAnsi="Calibri"/>
      <w:b/>
      <w:bCs/>
      <w:sz w:val="28"/>
      <w:szCs w:val="28"/>
    </w:rPr>
  </w:style>
  <w:style w:type="paragraph" w:styleId="6">
    <w:name w:val="heading 6"/>
    <w:basedOn w:val="a3"/>
    <w:next w:val="a3"/>
    <w:link w:val="60"/>
    <w:qFormat/>
    <w:rsid w:val="00897294"/>
    <w:pPr>
      <w:keepNext/>
      <w:keepLines/>
      <w:numPr>
        <w:ilvl w:val="5"/>
        <w:numId w:val="2"/>
      </w:numPr>
      <w:spacing w:before="240" w:after="64" w:line="320" w:lineRule="auto"/>
      <w:ind w:left="0" w:firstLine="0"/>
      <w:outlineLvl w:val="5"/>
    </w:pPr>
    <w:rPr>
      <w:rFonts w:ascii="Arial" w:eastAsia="黑体" w:hAnsi="Arial"/>
      <w:b/>
      <w:bCs/>
      <w:sz w:val="24"/>
    </w:rPr>
  </w:style>
  <w:style w:type="paragraph" w:styleId="7">
    <w:name w:val="heading 7"/>
    <w:basedOn w:val="a3"/>
    <w:next w:val="a3"/>
    <w:link w:val="70"/>
    <w:uiPriority w:val="9"/>
    <w:qFormat/>
    <w:rsid w:val="00897294"/>
    <w:pPr>
      <w:keepNext/>
      <w:keepLines/>
      <w:numPr>
        <w:ilvl w:val="6"/>
        <w:numId w:val="2"/>
      </w:numPr>
      <w:spacing w:before="240" w:after="64" w:line="320" w:lineRule="auto"/>
      <w:ind w:left="0" w:firstLine="0"/>
      <w:outlineLvl w:val="6"/>
    </w:pPr>
    <w:rPr>
      <w:b/>
      <w:bCs/>
      <w:sz w:val="24"/>
    </w:rPr>
  </w:style>
  <w:style w:type="paragraph" w:styleId="8">
    <w:name w:val="heading 8"/>
    <w:basedOn w:val="a3"/>
    <w:next w:val="a3"/>
    <w:link w:val="80"/>
    <w:uiPriority w:val="9"/>
    <w:qFormat/>
    <w:rsid w:val="00897294"/>
    <w:pPr>
      <w:keepNext/>
      <w:keepLines/>
      <w:numPr>
        <w:ilvl w:val="7"/>
        <w:numId w:val="2"/>
      </w:numPr>
      <w:spacing w:before="240" w:after="64" w:line="320" w:lineRule="auto"/>
      <w:ind w:left="0" w:firstLine="0"/>
      <w:outlineLvl w:val="7"/>
    </w:pPr>
    <w:rPr>
      <w:rFonts w:ascii="Arial" w:eastAsia="黑体" w:hAnsi="Arial"/>
      <w:sz w:val="24"/>
    </w:rPr>
  </w:style>
  <w:style w:type="paragraph" w:styleId="9">
    <w:name w:val="heading 9"/>
    <w:basedOn w:val="a3"/>
    <w:next w:val="a3"/>
    <w:link w:val="90"/>
    <w:uiPriority w:val="9"/>
    <w:qFormat/>
    <w:rsid w:val="00897294"/>
    <w:pPr>
      <w:keepNext/>
      <w:keepLines/>
      <w:numPr>
        <w:ilvl w:val="8"/>
        <w:numId w:val="2"/>
      </w:numPr>
      <w:spacing w:before="240" w:after="64" w:line="320" w:lineRule="auto"/>
      <w:ind w:left="0" w:firstLine="0"/>
      <w:outlineLvl w:val="8"/>
    </w:pPr>
    <w:rPr>
      <w:rFonts w:ascii="Arial" w:eastAsia="黑体" w:hAnsi="Arial"/>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TOC7">
    <w:name w:val="toc 7"/>
    <w:basedOn w:val="a3"/>
    <w:next w:val="a3"/>
    <w:uiPriority w:val="39"/>
    <w:unhideWhenUsed/>
    <w:rsid w:val="00897294"/>
    <w:pPr>
      <w:ind w:leftChars="1200" w:left="2520"/>
    </w:pPr>
    <w:rPr>
      <w:rFonts w:ascii="Calibri" w:hAnsi="Calibri"/>
      <w:szCs w:val="22"/>
    </w:rPr>
  </w:style>
  <w:style w:type="paragraph" w:styleId="a7">
    <w:name w:val="Body Text First Indent"/>
    <w:basedOn w:val="a8"/>
    <w:link w:val="a9"/>
    <w:uiPriority w:val="99"/>
    <w:semiHidden/>
    <w:rsid w:val="00897294"/>
    <w:pPr>
      <w:widowControl/>
      <w:spacing w:line="240" w:lineRule="atLeast"/>
      <w:ind w:firstLineChars="100" w:firstLine="420"/>
    </w:pPr>
    <w:rPr>
      <w:rFonts w:ascii="Arial" w:hAnsi="Arial"/>
      <w:kern w:val="0"/>
      <w:szCs w:val="21"/>
    </w:rPr>
  </w:style>
  <w:style w:type="paragraph" w:styleId="a8">
    <w:name w:val="Body Text"/>
    <w:basedOn w:val="a3"/>
    <w:link w:val="aa"/>
    <w:uiPriority w:val="99"/>
    <w:semiHidden/>
    <w:unhideWhenUsed/>
    <w:rsid w:val="00897294"/>
    <w:pPr>
      <w:spacing w:after="120"/>
    </w:pPr>
  </w:style>
  <w:style w:type="paragraph" w:styleId="a">
    <w:name w:val="List Number"/>
    <w:basedOn w:val="a3"/>
    <w:uiPriority w:val="99"/>
    <w:rsid w:val="00897294"/>
    <w:pPr>
      <w:numPr>
        <w:numId w:val="3"/>
      </w:numPr>
      <w:ind w:hangingChars="200" w:hanging="200"/>
    </w:pPr>
    <w:rPr>
      <w:rFonts w:eastAsia="仿宋_GB2312"/>
      <w:sz w:val="24"/>
    </w:rPr>
  </w:style>
  <w:style w:type="paragraph" w:styleId="ab">
    <w:name w:val="Normal Indent"/>
    <w:basedOn w:val="a3"/>
    <w:link w:val="ac"/>
    <w:qFormat/>
    <w:rsid w:val="00897294"/>
    <w:pPr>
      <w:ind w:firstLineChars="200" w:firstLine="420"/>
    </w:pPr>
    <w:rPr>
      <w:szCs w:val="20"/>
    </w:rPr>
  </w:style>
  <w:style w:type="paragraph" w:styleId="ad">
    <w:name w:val="caption"/>
    <w:basedOn w:val="a3"/>
    <w:next w:val="a3"/>
    <w:link w:val="ae"/>
    <w:uiPriority w:val="35"/>
    <w:qFormat/>
    <w:rsid w:val="00897294"/>
    <w:pPr>
      <w:spacing w:beforeLines="0" w:afterLines="0"/>
      <w:ind w:left="0" w:firstLine="0"/>
    </w:pPr>
    <w:rPr>
      <w:rFonts w:ascii="Arial" w:eastAsia="黑体" w:hAnsi="Arial" w:cs="Arial"/>
      <w:sz w:val="20"/>
      <w:szCs w:val="20"/>
    </w:rPr>
  </w:style>
  <w:style w:type="paragraph" w:styleId="af">
    <w:name w:val="List Bullet"/>
    <w:basedOn w:val="a3"/>
    <w:uiPriority w:val="99"/>
    <w:qFormat/>
    <w:rsid w:val="00897294"/>
    <w:pPr>
      <w:widowControl/>
      <w:tabs>
        <w:tab w:val="left" w:pos="845"/>
      </w:tabs>
      <w:overflowPunct w:val="0"/>
      <w:autoSpaceDE w:val="0"/>
      <w:autoSpaceDN w:val="0"/>
      <w:adjustRightInd w:val="0"/>
      <w:spacing w:before="120" w:after="120"/>
      <w:ind w:left="845"/>
      <w:jc w:val="left"/>
      <w:textAlignment w:val="baseline"/>
    </w:pPr>
    <w:rPr>
      <w:rFonts w:ascii="Tahoma" w:hAnsi="Tahoma"/>
      <w:kern w:val="0"/>
      <w:sz w:val="20"/>
      <w:szCs w:val="20"/>
      <w:lang w:val="en-GB" w:eastAsia="en-US"/>
    </w:rPr>
  </w:style>
  <w:style w:type="paragraph" w:styleId="af0">
    <w:name w:val="Document Map"/>
    <w:basedOn w:val="a3"/>
    <w:link w:val="af1"/>
    <w:uiPriority w:val="99"/>
    <w:semiHidden/>
    <w:unhideWhenUsed/>
    <w:rsid w:val="00897294"/>
    <w:rPr>
      <w:rFonts w:ascii="宋体"/>
      <w:sz w:val="18"/>
      <w:szCs w:val="18"/>
    </w:rPr>
  </w:style>
  <w:style w:type="paragraph" w:styleId="af2">
    <w:name w:val="annotation text"/>
    <w:basedOn w:val="a3"/>
    <w:link w:val="af3"/>
    <w:uiPriority w:val="99"/>
    <w:semiHidden/>
    <w:unhideWhenUsed/>
    <w:rsid w:val="00897294"/>
    <w:pPr>
      <w:spacing w:beforeLines="0" w:afterLines="0"/>
      <w:ind w:left="0" w:firstLine="0"/>
      <w:jc w:val="left"/>
    </w:pPr>
    <w:rPr>
      <w:rFonts w:ascii="Calibri" w:hAnsi="Calibri"/>
      <w:szCs w:val="22"/>
    </w:rPr>
  </w:style>
  <w:style w:type="paragraph" w:styleId="31">
    <w:name w:val="Body Text 3"/>
    <w:basedOn w:val="a3"/>
    <w:link w:val="32"/>
    <w:uiPriority w:val="99"/>
    <w:semiHidden/>
    <w:unhideWhenUsed/>
    <w:rsid w:val="00897294"/>
    <w:pPr>
      <w:spacing w:beforeLines="0" w:afterLines="0" w:line="360" w:lineRule="auto"/>
      <w:ind w:left="0" w:firstLineChars="200" w:firstLine="200"/>
    </w:pPr>
    <w:rPr>
      <w:sz w:val="16"/>
      <w:szCs w:val="16"/>
    </w:rPr>
  </w:style>
  <w:style w:type="paragraph" w:styleId="af4">
    <w:name w:val="Body Text Indent"/>
    <w:basedOn w:val="a3"/>
    <w:link w:val="af5"/>
    <w:rsid w:val="00897294"/>
    <w:pPr>
      <w:spacing w:beforeLines="0" w:afterLines="0"/>
      <w:ind w:leftChars="200" w:left="200" w:firstLine="0"/>
    </w:pPr>
    <w:rPr>
      <w:sz w:val="24"/>
    </w:rPr>
  </w:style>
  <w:style w:type="paragraph" w:styleId="TOC5">
    <w:name w:val="toc 5"/>
    <w:basedOn w:val="a3"/>
    <w:next w:val="a3"/>
    <w:uiPriority w:val="39"/>
    <w:unhideWhenUsed/>
    <w:rsid w:val="00897294"/>
    <w:pPr>
      <w:ind w:leftChars="800" w:left="1680"/>
    </w:pPr>
    <w:rPr>
      <w:rFonts w:ascii="Calibri" w:hAnsi="Calibri"/>
      <w:szCs w:val="22"/>
    </w:rPr>
  </w:style>
  <w:style w:type="paragraph" w:styleId="TOC3">
    <w:name w:val="toc 3"/>
    <w:basedOn w:val="a3"/>
    <w:next w:val="a3"/>
    <w:uiPriority w:val="39"/>
    <w:rsid w:val="00897294"/>
    <w:pPr>
      <w:ind w:leftChars="400" w:left="840"/>
    </w:pPr>
    <w:rPr>
      <w:rFonts w:ascii="Calibri" w:eastAsia="华文中宋" w:hAnsi="Calibri"/>
      <w:szCs w:val="22"/>
    </w:rPr>
  </w:style>
  <w:style w:type="paragraph" w:styleId="af6">
    <w:name w:val="Plain Text"/>
    <w:basedOn w:val="a3"/>
    <w:link w:val="af7"/>
    <w:uiPriority w:val="99"/>
    <w:rsid w:val="00897294"/>
    <w:rPr>
      <w:rFonts w:ascii="宋体" w:hAnsi="Courier New"/>
    </w:rPr>
  </w:style>
  <w:style w:type="paragraph" w:styleId="TOC8">
    <w:name w:val="toc 8"/>
    <w:basedOn w:val="a3"/>
    <w:next w:val="a3"/>
    <w:uiPriority w:val="39"/>
    <w:unhideWhenUsed/>
    <w:rsid w:val="00897294"/>
    <w:pPr>
      <w:ind w:leftChars="1400" w:left="2940"/>
    </w:pPr>
    <w:rPr>
      <w:rFonts w:ascii="Calibri" w:hAnsi="Calibri"/>
      <w:szCs w:val="22"/>
    </w:rPr>
  </w:style>
  <w:style w:type="paragraph" w:styleId="af8">
    <w:name w:val="Balloon Text"/>
    <w:basedOn w:val="a3"/>
    <w:link w:val="af9"/>
    <w:uiPriority w:val="99"/>
    <w:semiHidden/>
    <w:unhideWhenUsed/>
    <w:rsid w:val="00897294"/>
    <w:rPr>
      <w:rFonts w:ascii="Calibri" w:hAnsi="Calibri"/>
      <w:sz w:val="18"/>
      <w:szCs w:val="18"/>
    </w:rPr>
  </w:style>
  <w:style w:type="paragraph" w:styleId="afa">
    <w:name w:val="footer"/>
    <w:basedOn w:val="a3"/>
    <w:link w:val="afb"/>
    <w:unhideWhenUsed/>
    <w:qFormat/>
    <w:rsid w:val="00897294"/>
    <w:pPr>
      <w:tabs>
        <w:tab w:val="center" w:pos="4153"/>
        <w:tab w:val="right" w:pos="8306"/>
      </w:tabs>
      <w:snapToGrid w:val="0"/>
      <w:jc w:val="left"/>
    </w:pPr>
    <w:rPr>
      <w:sz w:val="18"/>
      <w:szCs w:val="18"/>
    </w:rPr>
  </w:style>
  <w:style w:type="paragraph" w:styleId="afc">
    <w:name w:val="header"/>
    <w:basedOn w:val="a3"/>
    <w:link w:val="afd"/>
    <w:unhideWhenUsed/>
    <w:qFormat/>
    <w:rsid w:val="00897294"/>
    <w:pPr>
      <w:pBdr>
        <w:bottom w:val="single" w:sz="6" w:space="1" w:color="auto"/>
      </w:pBdr>
      <w:tabs>
        <w:tab w:val="center" w:pos="4153"/>
        <w:tab w:val="right" w:pos="8306"/>
      </w:tabs>
      <w:snapToGrid w:val="0"/>
      <w:jc w:val="center"/>
    </w:pPr>
    <w:rPr>
      <w:sz w:val="18"/>
      <w:szCs w:val="18"/>
    </w:rPr>
  </w:style>
  <w:style w:type="paragraph" w:styleId="TOC1">
    <w:name w:val="toc 1"/>
    <w:basedOn w:val="a3"/>
    <w:next w:val="a3"/>
    <w:uiPriority w:val="39"/>
    <w:rsid w:val="00897294"/>
    <w:rPr>
      <w:rFonts w:ascii="Calibri" w:eastAsia="华文中宋" w:hAnsi="Calibri"/>
      <w:szCs w:val="22"/>
    </w:rPr>
  </w:style>
  <w:style w:type="paragraph" w:styleId="TOC4">
    <w:name w:val="toc 4"/>
    <w:basedOn w:val="a3"/>
    <w:next w:val="a3"/>
    <w:uiPriority w:val="39"/>
    <w:unhideWhenUsed/>
    <w:rsid w:val="00897294"/>
    <w:pPr>
      <w:ind w:leftChars="600" w:left="1260"/>
    </w:pPr>
    <w:rPr>
      <w:rFonts w:ascii="Calibri" w:eastAsia="华文中宋" w:hAnsi="Calibri"/>
      <w:szCs w:val="22"/>
    </w:rPr>
  </w:style>
  <w:style w:type="paragraph" w:styleId="TOC6">
    <w:name w:val="toc 6"/>
    <w:basedOn w:val="a3"/>
    <w:next w:val="a3"/>
    <w:uiPriority w:val="39"/>
    <w:unhideWhenUsed/>
    <w:rsid w:val="00897294"/>
    <w:pPr>
      <w:ind w:leftChars="1000" w:left="2100"/>
    </w:pPr>
    <w:rPr>
      <w:rFonts w:ascii="Calibri" w:hAnsi="Calibri"/>
      <w:szCs w:val="22"/>
    </w:rPr>
  </w:style>
  <w:style w:type="paragraph" w:styleId="TOC2">
    <w:name w:val="toc 2"/>
    <w:basedOn w:val="a3"/>
    <w:next w:val="a3"/>
    <w:uiPriority w:val="39"/>
    <w:rsid w:val="00897294"/>
    <w:pPr>
      <w:ind w:leftChars="200" w:left="200"/>
    </w:pPr>
    <w:rPr>
      <w:rFonts w:ascii="Calibri" w:eastAsia="华文中宋" w:hAnsi="Calibri"/>
      <w:szCs w:val="22"/>
    </w:rPr>
  </w:style>
  <w:style w:type="paragraph" w:styleId="TOC9">
    <w:name w:val="toc 9"/>
    <w:basedOn w:val="a3"/>
    <w:next w:val="a3"/>
    <w:uiPriority w:val="39"/>
    <w:unhideWhenUsed/>
    <w:rsid w:val="00897294"/>
    <w:pPr>
      <w:ind w:leftChars="1600" w:left="3360"/>
    </w:pPr>
    <w:rPr>
      <w:rFonts w:ascii="Calibri" w:hAnsi="Calibri"/>
      <w:szCs w:val="22"/>
    </w:rPr>
  </w:style>
  <w:style w:type="paragraph" w:styleId="21">
    <w:name w:val="Body Text 2"/>
    <w:basedOn w:val="a3"/>
    <w:link w:val="22"/>
    <w:uiPriority w:val="99"/>
    <w:rsid w:val="00897294"/>
    <w:pPr>
      <w:spacing w:after="120" w:line="480" w:lineRule="auto"/>
    </w:pPr>
  </w:style>
  <w:style w:type="paragraph" w:styleId="afe">
    <w:name w:val="Normal (Web)"/>
    <w:basedOn w:val="a3"/>
    <w:rsid w:val="00897294"/>
    <w:pPr>
      <w:widowControl/>
      <w:spacing w:before="100" w:beforeAutospacing="1" w:after="100" w:afterAutospacing="1"/>
      <w:jc w:val="left"/>
    </w:pPr>
    <w:rPr>
      <w:rFonts w:ascii="宋体" w:hAnsi="宋体"/>
      <w:kern w:val="0"/>
      <w:sz w:val="24"/>
      <w:szCs w:val="20"/>
    </w:rPr>
  </w:style>
  <w:style w:type="character" w:styleId="aff">
    <w:name w:val="Strong"/>
    <w:basedOn w:val="a4"/>
    <w:uiPriority w:val="22"/>
    <w:qFormat/>
    <w:rsid w:val="00897294"/>
    <w:rPr>
      <w:rFonts w:cs="Times New Roman"/>
      <w:b/>
    </w:rPr>
  </w:style>
  <w:style w:type="character" w:styleId="aff0">
    <w:name w:val="page number"/>
    <w:basedOn w:val="a4"/>
    <w:uiPriority w:val="99"/>
    <w:rsid w:val="00897294"/>
    <w:rPr>
      <w:rFonts w:cs="Times New Roman"/>
    </w:rPr>
  </w:style>
  <w:style w:type="character" w:styleId="aff1">
    <w:name w:val="Emphasis"/>
    <w:basedOn w:val="a4"/>
    <w:uiPriority w:val="20"/>
    <w:qFormat/>
    <w:rsid w:val="00897294"/>
    <w:rPr>
      <w:rFonts w:cs="Times New Roman"/>
      <w:i/>
      <w:iCs/>
    </w:rPr>
  </w:style>
  <w:style w:type="character" w:styleId="aff2">
    <w:name w:val="Hyperlink"/>
    <w:basedOn w:val="a4"/>
    <w:uiPriority w:val="99"/>
    <w:rsid w:val="00897294"/>
    <w:rPr>
      <w:rFonts w:cs="Times New Roman"/>
      <w:color w:val="0000FF"/>
      <w:u w:val="single"/>
    </w:rPr>
  </w:style>
  <w:style w:type="character" w:styleId="aff3">
    <w:name w:val="annotation reference"/>
    <w:basedOn w:val="a4"/>
    <w:uiPriority w:val="99"/>
    <w:semiHidden/>
    <w:unhideWhenUsed/>
    <w:rsid w:val="00897294"/>
    <w:rPr>
      <w:rFonts w:cs="Times New Roman"/>
      <w:sz w:val="21"/>
      <w:szCs w:val="21"/>
    </w:rPr>
  </w:style>
  <w:style w:type="table" w:styleId="aff4">
    <w:name w:val="Table Grid"/>
    <w:basedOn w:val="a5"/>
    <w:rsid w:val="00897294"/>
    <w:rPr>
      <w:rFonts w:eastAsia="Times New Roman"/>
      <w:lang w:val="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eading 1 Char 字符,标书一级 Char 字符,标题 1 Char Char Char Char Char Char Char Char Char Char Char Char 字符,H1 Char 字符,Heading 0 Char 字符,h1 Char 字符,PIM 1 Char 字符,1. Char 字符,123321 Char 字符,ch Char 字符,章节标题 Char 字符,第*部分 Char 字符,第A章 Char 字符,章 Char 字符,H1 字符"/>
    <w:basedOn w:val="a4"/>
    <w:link w:val="1"/>
    <w:uiPriority w:val="9"/>
    <w:rsid w:val="00897294"/>
    <w:rPr>
      <w:rFonts w:ascii="Calibri" w:hAnsi="Calibri"/>
      <w:b/>
      <w:bCs/>
      <w:kern w:val="44"/>
      <w:sz w:val="44"/>
      <w:szCs w:val="44"/>
    </w:rPr>
  </w:style>
  <w:style w:type="character" w:customStyle="1" w:styleId="20">
    <w:name w:val="标题 2 字符"/>
    <w:aliases w:val="标书标题2 字符,二级标题 字符,Chapter X.X. Statement 字符,h2 字符,2 字符,Header 2 字符,l2 字符,Level 2 Head 字符,H2 字符,标题 2-书 字符,Heading 2 Hidden 字符,Heading 2 CCBS 字符,第一层条 Char 字符,Title2 Char 字符,I2 Char 字符,2nd level Char 字符,l2+toc 2 Char 字符,Section Title Char 字符,PIM2 字符"/>
    <w:basedOn w:val="a4"/>
    <w:link w:val="2"/>
    <w:uiPriority w:val="9"/>
    <w:locked/>
    <w:rsid w:val="00897294"/>
    <w:rPr>
      <w:rFonts w:ascii="华文中宋" w:eastAsia="华文中宋" w:hAnsi="华文中宋"/>
      <w:b/>
      <w:bCs/>
      <w:kern w:val="2"/>
      <w:sz w:val="32"/>
      <w:szCs w:val="32"/>
    </w:rPr>
  </w:style>
  <w:style w:type="character" w:customStyle="1" w:styleId="30">
    <w:name w:val="标题 3 字符"/>
    <w:aliases w:val="h3 字符,H3 字符,l3 字符,CT 字符,Level 3 Topic Heading 字符,sect1.2.3 字符,l3+toc 3 字符,Sub-section Title 字符,3 字符,PRTM Heading 3 字符,BOD 0 字符,FNS-Heading 3 字符,Heading 3 - old 字符,H31 字符,l31 字符,CT1 字符,Heading 3 - old1 字符,(A-3) 字符,Bold Head 字符,bh 字符,level_3 字符"/>
    <w:basedOn w:val="a4"/>
    <w:link w:val="3"/>
    <w:locked/>
    <w:rsid w:val="00897294"/>
    <w:rPr>
      <w:b/>
      <w:bCs/>
      <w:kern w:val="2"/>
      <w:sz w:val="32"/>
      <w:szCs w:val="32"/>
    </w:rPr>
  </w:style>
  <w:style w:type="character" w:customStyle="1" w:styleId="40">
    <w:name w:val="标题 4 字符"/>
    <w:aliases w:val="H4 字符,Ref Heading 1 字符,rh1 字符,Heading sql 字符,sect 1.2.3.4 字符,h4 字符,4 字符,4heading 字符,FNS-Heading 4 字符,(A-4) 字符,PIM 4 字符,bullet 字符,bl 字符,bb 字符,Annex 4 字符,Subhead C 字符,Level3 Hd 字符,(Alt+4) 字符,H41 字符,(Alt+4)1 字符,H42 字符,(Alt+4)2 字符,H43 字符,(Alt+4)3 字符"/>
    <w:basedOn w:val="a4"/>
    <w:link w:val="4"/>
    <w:locked/>
    <w:rsid w:val="00897294"/>
    <w:rPr>
      <w:rFonts w:ascii="Cambria" w:eastAsia="宋体" w:hAnsi="Cambria" w:cs="Times New Roman"/>
      <w:b/>
      <w:bCs/>
      <w:sz w:val="28"/>
      <w:szCs w:val="28"/>
    </w:rPr>
  </w:style>
  <w:style w:type="character" w:customStyle="1" w:styleId="50">
    <w:name w:val="标题 5 字符"/>
    <w:aliases w:val="标书标题5 字符,H5 字符,h5 字符,dash 字符,ds 字符,dd 字符,Roman list 字符,PIM 5 字符,5 字符,标题 5，金保 字符,Block Label 字符,第四层条 字符,口 字符,一 Char 字符,标题 5，金保 Char 字符,一 Char Char Char Char 字符,一 Char Char Char 字符,标题 5 Char Char Char 字符,Second Subheading 字符,First Bullet 字符,l5 字符"/>
    <w:basedOn w:val="a4"/>
    <w:link w:val="5"/>
    <w:locked/>
    <w:rsid w:val="00897294"/>
    <w:rPr>
      <w:rFonts w:ascii="Calibri" w:hAnsi="Calibri"/>
      <w:b/>
      <w:bCs/>
      <w:kern w:val="2"/>
      <w:sz w:val="28"/>
      <w:szCs w:val="28"/>
    </w:rPr>
  </w:style>
  <w:style w:type="character" w:customStyle="1" w:styleId="60">
    <w:name w:val="标题 6 字符"/>
    <w:basedOn w:val="a4"/>
    <w:link w:val="6"/>
    <w:locked/>
    <w:rsid w:val="00897294"/>
    <w:rPr>
      <w:rFonts w:ascii="Arial" w:eastAsia="黑体" w:hAnsi="Arial"/>
      <w:b/>
      <w:bCs/>
      <w:kern w:val="2"/>
      <w:sz w:val="24"/>
      <w:szCs w:val="24"/>
    </w:rPr>
  </w:style>
  <w:style w:type="character" w:customStyle="1" w:styleId="70">
    <w:name w:val="标题 7 字符"/>
    <w:basedOn w:val="a4"/>
    <w:link w:val="7"/>
    <w:uiPriority w:val="9"/>
    <w:locked/>
    <w:rsid w:val="00897294"/>
    <w:rPr>
      <w:b/>
      <w:bCs/>
      <w:kern w:val="2"/>
      <w:sz w:val="24"/>
      <w:szCs w:val="24"/>
    </w:rPr>
  </w:style>
  <w:style w:type="character" w:customStyle="1" w:styleId="80">
    <w:name w:val="标题 8 字符"/>
    <w:basedOn w:val="a4"/>
    <w:link w:val="8"/>
    <w:uiPriority w:val="9"/>
    <w:locked/>
    <w:rsid w:val="00897294"/>
    <w:rPr>
      <w:rFonts w:ascii="Arial" w:eastAsia="黑体" w:hAnsi="Arial"/>
      <w:kern w:val="2"/>
      <w:sz w:val="24"/>
      <w:szCs w:val="24"/>
    </w:rPr>
  </w:style>
  <w:style w:type="character" w:customStyle="1" w:styleId="90">
    <w:name w:val="标题 9 字符"/>
    <w:basedOn w:val="a4"/>
    <w:link w:val="9"/>
    <w:uiPriority w:val="9"/>
    <w:rsid w:val="00897294"/>
    <w:rPr>
      <w:rFonts w:ascii="Arial" w:eastAsia="黑体" w:hAnsi="Arial"/>
      <w:kern w:val="2"/>
      <w:sz w:val="21"/>
      <w:szCs w:val="21"/>
    </w:rPr>
  </w:style>
  <w:style w:type="character" w:customStyle="1" w:styleId="Heading2Char">
    <w:name w:val="Heading 2 Char"/>
    <w:basedOn w:val="a4"/>
    <w:uiPriority w:val="9"/>
    <w:semiHidden/>
    <w:rsid w:val="00897294"/>
    <w:rPr>
      <w:rFonts w:ascii="Cambria" w:eastAsia="宋体" w:hAnsi="Cambria" w:cs="Times New Roman"/>
      <w:b/>
      <w:bCs/>
      <w:kern w:val="2"/>
      <w:sz w:val="32"/>
      <w:szCs w:val="32"/>
    </w:rPr>
  </w:style>
  <w:style w:type="character" w:customStyle="1" w:styleId="Heading3Char">
    <w:name w:val="Heading 3 Char"/>
    <w:basedOn w:val="a4"/>
    <w:uiPriority w:val="9"/>
    <w:semiHidden/>
    <w:rsid w:val="00897294"/>
    <w:rPr>
      <w:rFonts w:ascii="Times New Roman" w:hAnsi="Times New Roman"/>
      <w:b/>
      <w:bCs/>
      <w:kern w:val="2"/>
      <w:sz w:val="32"/>
      <w:szCs w:val="32"/>
    </w:rPr>
  </w:style>
  <w:style w:type="character" w:customStyle="1" w:styleId="Heading5Char">
    <w:name w:val="Heading 5 Char"/>
    <w:basedOn w:val="a4"/>
    <w:uiPriority w:val="9"/>
    <w:semiHidden/>
    <w:rsid w:val="00897294"/>
    <w:rPr>
      <w:rFonts w:ascii="Times New Roman" w:hAnsi="Times New Roman"/>
      <w:b/>
      <w:bCs/>
      <w:kern w:val="2"/>
      <w:sz w:val="28"/>
      <w:szCs w:val="28"/>
    </w:rPr>
  </w:style>
  <w:style w:type="character" w:customStyle="1" w:styleId="Heading6Char">
    <w:name w:val="Heading 6 Char"/>
    <w:basedOn w:val="a4"/>
    <w:uiPriority w:val="9"/>
    <w:semiHidden/>
    <w:rsid w:val="00897294"/>
    <w:rPr>
      <w:rFonts w:ascii="Cambria" w:eastAsia="宋体" w:hAnsi="Cambria" w:cs="Times New Roman"/>
      <w:b/>
      <w:bCs/>
      <w:kern w:val="2"/>
      <w:sz w:val="24"/>
      <w:szCs w:val="24"/>
    </w:rPr>
  </w:style>
  <w:style w:type="character" w:customStyle="1" w:styleId="Heading7Char">
    <w:name w:val="Heading 7 Char"/>
    <w:basedOn w:val="a4"/>
    <w:uiPriority w:val="9"/>
    <w:semiHidden/>
    <w:rsid w:val="00897294"/>
    <w:rPr>
      <w:rFonts w:ascii="Times New Roman" w:hAnsi="Times New Roman"/>
      <w:b/>
      <w:bCs/>
      <w:kern w:val="2"/>
      <w:sz w:val="24"/>
      <w:szCs w:val="24"/>
    </w:rPr>
  </w:style>
  <w:style w:type="character" w:customStyle="1" w:styleId="Heading8Char">
    <w:name w:val="Heading 8 Char"/>
    <w:basedOn w:val="a4"/>
    <w:uiPriority w:val="9"/>
    <w:semiHidden/>
    <w:rsid w:val="00897294"/>
    <w:rPr>
      <w:rFonts w:ascii="Cambria" w:eastAsia="宋体" w:hAnsi="Cambria" w:cs="Times New Roman"/>
      <w:kern w:val="2"/>
      <w:sz w:val="24"/>
      <w:szCs w:val="24"/>
    </w:rPr>
  </w:style>
  <w:style w:type="character" w:customStyle="1" w:styleId="afd">
    <w:name w:val="页眉 字符"/>
    <w:basedOn w:val="a4"/>
    <w:link w:val="afc"/>
    <w:locked/>
    <w:rsid w:val="00897294"/>
    <w:rPr>
      <w:rFonts w:cs="Times New Roman"/>
      <w:sz w:val="18"/>
      <w:szCs w:val="18"/>
    </w:rPr>
  </w:style>
  <w:style w:type="character" w:customStyle="1" w:styleId="afb">
    <w:name w:val="页脚 字符"/>
    <w:basedOn w:val="a4"/>
    <w:link w:val="afa"/>
    <w:locked/>
    <w:rsid w:val="00897294"/>
    <w:rPr>
      <w:rFonts w:cs="Times New Roman"/>
      <w:sz w:val="18"/>
      <w:szCs w:val="18"/>
    </w:rPr>
  </w:style>
  <w:style w:type="character" w:customStyle="1" w:styleId="af1">
    <w:name w:val="文档结构图 字符"/>
    <w:basedOn w:val="a4"/>
    <w:link w:val="af0"/>
    <w:uiPriority w:val="99"/>
    <w:semiHidden/>
    <w:locked/>
    <w:rsid w:val="00897294"/>
    <w:rPr>
      <w:rFonts w:ascii="宋体" w:eastAsia="宋体" w:hAnsi="Times New Roman" w:cs="Times New Roman"/>
      <w:sz w:val="18"/>
      <w:szCs w:val="18"/>
    </w:rPr>
  </w:style>
  <w:style w:type="paragraph" w:customStyle="1" w:styleId="CharChar">
    <w:name w:val="Char Char"/>
    <w:basedOn w:val="a3"/>
    <w:rsid w:val="00897294"/>
    <w:pPr>
      <w:spacing w:line="360" w:lineRule="auto"/>
    </w:pPr>
    <w:rPr>
      <w:rFonts w:ascii="Tahoma" w:hAnsi="Tahoma"/>
      <w:sz w:val="24"/>
      <w:szCs w:val="20"/>
    </w:rPr>
  </w:style>
  <w:style w:type="paragraph" w:customStyle="1" w:styleId="Char1CharCharChar">
    <w:name w:val="Char1 Char Char Char"/>
    <w:basedOn w:val="a3"/>
    <w:rsid w:val="00897294"/>
    <w:rPr>
      <w:rFonts w:ascii="Tahoma" w:hAnsi="Tahoma"/>
      <w:sz w:val="24"/>
      <w:szCs w:val="20"/>
    </w:rPr>
  </w:style>
  <w:style w:type="paragraph" w:customStyle="1" w:styleId="Default">
    <w:name w:val="Default"/>
    <w:qFormat/>
    <w:rsid w:val="00897294"/>
    <w:pPr>
      <w:widowControl w:val="0"/>
      <w:autoSpaceDE w:val="0"/>
      <w:autoSpaceDN w:val="0"/>
      <w:adjustRightInd w:val="0"/>
      <w:spacing w:beforeLines="50" w:afterLines="50"/>
      <w:ind w:left="420" w:hanging="420"/>
    </w:pPr>
    <w:rPr>
      <w:rFonts w:ascii="Arial" w:hAnsi="Arial" w:cs="Arial"/>
      <w:color w:val="000000"/>
      <w:sz w:val="24"/>
      <w:szCs w:val="24"/>
    </w:rPr>
  </w:style>
  <w:style w:type="character" w:customStyle="1" w:styleId="41">
    <w:name w:val="标书标题4"/>
    <w:basedOn w:val="a4"/>
    <w:qFormat/>
    <w:rsid w:val="00897294"/>
    <w:rPr>
      <w:rFonts w:ascii="华文中宋" w:eastAsia="华文中宋" w:hAnsi="华文中宋" w:cs="Times New Roman"/>
      <w:b/>
      <w:bCs/>
      <w:sz w:val="28"/>
      <w:szCs w:val="28"/>
    </w:rPr>
  </w:style>
  <w:style w:type="paragraph" w:styleId="aff5">
    <w:name w:val="List Paragraph"/>
    <w:basedOn w:val="a3"/>
    <w:link w:val="aff6"/>
    <w:uiPriority w:val="34"/>
    <w:qFormat/>
    <w:rsid w:val="00897294"/>
    <w:pPr>
      <w:ind w:firstLineChars="200" w:firstLine="420"/>
    </w:pPr>
    <w:rPr>
      <w:rFonts w:ascii="Calibri" w:hAnsi="Calibri"/>
      <w:szCs w:val="22"/>
    </w:rPr>
  </w:style>
  <w:style w:type="character" w:customStyle="1" w:styleId="af9">
    <w:name w:val="批注框文本 字符"/>
    <w:basedOn w:val="a4"/>
    <w:link w:val="af8"/>
    <w:uiPriority w:val="99"/>
    <w:semiHidden/>
    <w:locked/>
    <w:rsid w:val="00897294"/>
    <w:rPr>
      <w:rFonts w:ascii="Calibri" w:eastAsia="宋体" w:hAnsi="Calibri" w:cs="Times New Roman"/>
      <w:sz w:val="18"/>
      <w:szCs w:val="18"/>
    </w:rPr>
  </w:style>
  <w:style w:type="character" w:customStyle="1" w:styleId="style2">
    <w:name w:val="style2"/>
    <w:basedOn w:val="a4"/>
    <w:rsid w:val="00897294"/>
    <w:rPr>
      <w:rFonts w:cs="Times New Roman"/>
    </w:rPr>
  </w:style>
  <w:style w:type="character" w:customStyle="1" w:styleId="style1">
    <w:name w:val="style1"/>
    <w:basedOn w:val="a4"/>
    <w:rsid w:val="00897294"/>
    <w:rPr>
      <w:rFonts w:cs="Times New Roman"/>
    </w:rPr>
  </w:style>
  <w:style w:type="character" w:customStyle="1" w:styleId="ac">
    <w:name w:val="正文缩进 字符"/>
    <w:basedOn w:val="a4"/>
    <w:link w:val="ab"/>
    <w:locked/>
    <w:rsid w:val="00897294"/>
    <w:rPr>
      <w:rFonts w:ascii="Times New Roman" w:eastAsia="宋体" w:hAnsi="Times New Roman" w:cs="Times New Roman"/>
      <w:sz w:val="20"/>
      <w:szCs w:val="20"/>
    </w:rPr>
  </w:style>
  <w:style w:type="paragraph" w:customStyle="1" w:styleId="aff7">
    <w:name w:val="章正文"/>
    <w:basedOn w:val="a3"/>
    <w:rsid w:val="00897294"/>
    <w:pPr>
      <w:spacing w:after="120" w:line="300" w:lineRule="auto"/>
      <w:ind w:firstLine="480"/>
    </w:pPr>
    <w:rPr>
      <w:rFonts w:ascii="Helvetica" w:hAnsi="Helvetica"/>
      <w:kern w:val="0"/>
      <w:sz w:val="24"/>
    </w:rPr>
  </w:style>
  <w:style w:type="paragraph" w:customStyle="1" w:styleId="4bulletblbbl4toc4I4l4heading4h4Normal4Num">
    <w:name w:val="样式 标题 4bulletblbb第三层条l4+toc4I4l4heading 4h4Normal4Num..."/>
    <w:basedOn w:val="4"/>
    <w:rsid w:val="00897294"/>
    <w:pPr>
      <w:tabs>
        <w:tab w:val="left" w:pos="780"/>
      </w:tabs>
      <w:spacing w:line="360" w:lineRule="auto"/>
      <w:ind w:left="780"/>
    </w:pPr>
    <w:rPr>
      <w:rFonts w:ascii="Times New Roman" w:eastAsia="华文中宋" w:hAnsi="Times New Roman"/>
    </w:rPr>
  </w:style>
  <w:style w:type="character" w:customStyle="1" w:styleId="22">
    <w:name w:val="正文文本 2 字符"/>
    <w:basedOn w:val="a4"/>
    <w:link w:val="21"/>
    <w:uiPriority w:val="99"/>
    <w:locked/>
    <w:rsid w:val="00897294"/>
    <w:rPr>
      <w:rFonts w:ascii="Times New Roman" w:eastAsia="宋体" w:hAnsi="Times New Roman" w:cs="Times New Roman"/>
      <w:sz w:val="24"/>
      <w:szCs w:val="24"/>
    </w:rPr>
  </w:style>
  <w:style w:type="character" w:customStyle="1" w:styleId="CharChar9">
    <w:name w:val="Char Char9"/>
    <w:basedOn w:val="a4"/>
    <w:rsid w:val="00897294"/>
    <w:rPr>
      <w:rFonts w:cs="Times New Roman"/>
      <w:sz w:val="18"/>
      <w:szCs w:val="18"/>
    </w:rPr>
  </w:style>
  <w:style w:type="paragraph" w:customStyle="1" w:styleId="Char2">
    <w:name w:val="Char2"/>
    <w:basedOn w:val="a3"/>
    <w:rsid w:val="00897294"/>
    <w:rPr>
      <w:rFonts w:ascii="仿宋_GB2312" w:eastAsia="仿宋_GB2312"/>
      <w:b/>
      <w:sz w:val="32"/>
      <w:szCs w:val="32"/>
    </w:rPr>
  </w:style>
  <w:style w:type="paragraph" w:customStyle="1" w:styleId="Char1CharCharChar1">
    <w:name w:val="Char1 Char Char Char1"/>
    <w:basedOn w:val="a3"/>
    <w:rsid w:val="00897294"/>
    <w:rPr>
      <w:rFonts w:ascii="Tahoma" w:hAnsi="Tahoma"/>
      <w:sz w:val="24"/>
      <w:szCs w:val="20"/>
    </w:rPr>
  </w:style>
  <w:style w:type="paragraph" w:customStyle="1" w:styleId="aff8">
    <w:name w:val="正文－恩普"/>
    <w:basedOn w:val="ab"/>
    <w:rsid w:val="00897294"/>
    <w:pPr>
      <w:widowControl/>
      <w:spacing w:line="360" w:lineRule="auto"/>
      <w:ind w:firstLine="480"/>
      <w:jc w:val="left"/>
    </w:pPr>
    <w:rPr>
      <w:kern w:val="0"/>
      <w:sz w:val="24"/>
    </w:rPr>
  </w:style>
  <w:style w:type="paragraph" w:customStyle="1" w:styleId="51">
    <w:name w:val="5号宋体"/>
    <w:next w:val="a3"/>
    <w:link w:val="5Char"/>
    <w:rsid w:val="00897294"/>
    <w:pPr>
      <w:widowControl w:val="0"/>
      <w:spacing w:beforeLines="50" w:afterLines="50"/>
      <w:ind w:left="420" w:hanging="420"/>
      <w:jc w:val="both"/>
    </w:pPr>
    <w:rPr>
      <w:rFonts w:ascii="宋体" w:hAnsi="宋体"/>
      <w:kern w:val="2"/>
      <w:sz w:val="21"/>
      <w:szCs w:val="48"/>
    </w:rPr>
  </w:style>
  <w:style w:type="character" w:customStyle="1" w:styleId="5Char">
    <w:name w:val="5号宋体 Char"/>
    <w:basedOn w:val="a4"/>
    <w:link w:val="51"/>
    <w:locked/>
    <w:rsid w:val="00897294"/>
    <w:rPr>
      <w:rFonts w:ascii="宋体" w:hAnsi="宋体"/>
      <w:kern w:val="2"/>
      <w:sz w:val="21"/>
      <w:szCs w:val="48"/>
      <w:lang w:val="en-US" w:eastAsia="zh-CN" w:bidi="ar-SA"/>
    </w:rPr>
  </w:style>
  <w:style w:type="character" w:customStyle="1" w:styleId="af7">
    <w:name w:val="纯文本 字符"/>
    <w:basedOn w:val="a4"/>
    <w:link w:val="af6"/>
    <w:uiPriority w:val="99"/>
    <w:locked/>
    <w:rsid w:val="00897294"/>
    <w:rPr>
      <w:rFonts w:ascii="宋体" w:eastAsia="宋体" w:hAnsi="Courier New" w:cs="Times New Roman"/>
      <w:sz w:val="24"/>
      <w:szCs w:val="24"/>
    </w:rPr>
  </w:style>
  <w:style w:type="character" w:customStyle="1" w:styleId="main1">
    <w:name w:val="main1"/>
    <w:basedOn w:val="a4"/>
    <w:rsid w:val="00897294"/>
    <w:rPr>
      <w:rFonts w:cs="Times New Roman"/>
      <w:sz w:val="16"/>
    </w:rPr>
  </w:style>
  <w:style w:type="paragraph" w:customStyle="1" w:styleId="main">
    <w:name w:val="main"/>
    <w:basedOn w:val="a3"/>
    <w:rsid w:val="00897294"/>
    <w:pPr>
      <w:widowControl/>
      <w:spacing w:before="100" w:beforeAutospacing="1" w:after="100" w:afterAutospacing="1" w:line="245" w:lineRule="atLeast"/>
      <w:jc w:val="left"/>
    </w:pPr>
    <w:rPr>
      <w:rFonts w:ascii="宋体" w:hAnsi="宋体"/>
      <w:kern w:val="0"/>
      <w:sz w:val="16"/>
      <w:szCs w:val="20"/>
    </w:rPr>
  </w:style>
  <w:style w:type="paragraph" w:customStyle="1" w:styleId="shenlan">
    <w:name w:val="shenlan"/>
    <w:basedOn w:val="a3"/>
    <w:rsid w:val="00897294"/>
    <w:pPr>
      <w:widowControl/>
      <w:spacing w:before="100" w:beforeAutospacing="1" w:after="100" w:afterAutospacing="1"/>
      <w:jc w:val="left"/>
    </w:pPr>
    <w:rPr>
      <w:rFonts w:ascii="宋体" w:hAnsi="宋体"/>
      <w:color w:val="FF9900"/>
      <w:kern w:val="0"/>
      <w:sz w:val="19"/>
      <w:szCs w:val="20"/>
    </w:rPr>
  </w:style>
  <w:style w:type="paragraph" w:customStyle="1" w:styleId="aff9">
    <w:name w:val="标准正文"/>
    <w:basedOn w:val="a3"/>
    <w:link w:val="Char"/>
    <w:rsid w:val="00897294"/>
    <w:pPr>
      <w:spacing w:before="156" w:after="156" w:line="360" w:lineRule="auto"/>
      <w:ind w:left="0" w:firstLineChars="350" w:firstLine="840"/>
      <w:outlineLvl w:val="0"/>
    </w:pPr>
    <w:rPr>
      <w:rFonts w:ascii="华文中宋" w:eastAsia="华文中宋" w:hAnsi="华文中宋" w:cs="宋体"/>
      <w:b/>
      <w:sz w:val="24"/>
      <w:szCs w:val="21"/>
    </w:rPr>
  </w:style>
  <w:style w:type="character" w:customStyle="1" w:styleId="Char">
    <w:name w:val="标准正文 Char"/>
    <w:basedOn w:val="a4"/>
    <w:link w:val="aff9"/>
    <w:locked/>
    <w:rsid w:val="00897294"/>
    <w:rPr>
      <w:rFonts w:ascii="华文中宋" w:eastAsia="华文中宋" w:hAnsi="华文中宋" w:cs="宋体"/>
      <w:b/>
      <w:kern w:val="2"/>
      <w:sz w:val="24"/>
      <w:szCs w:val="21"/>
    </w:rPr>
  </w:style>
  <w:style w:type="paragraph" w:customStyle="1" w:styleId="affa">
    <w:name w:val="方案正文"/>
    <w:basedOn w:val="a3"/>
    <w:link w:val="Char0"/>
    <w:rsid w:val="00897294"/>
    <w:pPr>
      <w:spacing w:before="156" w:line="360" w:lineRule="auto"/>
      <w:ind w:firstLineChars="171" w:firstLine="359"/>
      <w:jc w:val="left"/>
    </w:pPr>
    <w:rPr>
      <w:rFonts w:ascii="Arial" w:hAnsi="Arial" w:cs="宋体"/>
      <w:sz w:val="24"/>
      <w:szCs w:val="21"/>
    </w:rPr>
  </w:style>
  <w:style w:type="character" w:customStyle="1" w:styleId="Char0">
    <w:name w:val="方案正文 Char"/>
    <w:basedOn w:val="a4"/>
    <w:link w:val="affa"/>
    <w:locked/>
    <w:rsid w:val="00897294"/>
    <w:rPr>
      <w:rFonts w:ascii="Arial" w:eastAsia="宋体" w:hAnsi="Arial" w:cs="宋体"/>
      <w:sz w:val="21"/>
      <w:szCs w:val="21"/>
    </w:rPr>
  </w:style>
  <w:style w:type="paragraph" w:customStyle="1" w:styleId="affb">
    <w:name w:val="正文（绿盟科技）"/>
    <w:link w:val="Char1"/>
    <w:qFormat/>
    <w:rsid w:val="00897294"/>
    <w:pPr>
      <w:spacing w:beforeLines="50" w:afterLines="50" w:line="300" w:lineRule="auto"/>
      <w:ind w:left="420" w:hanging="420"/>
    </w:pPr>
    <w:rPr>
      <w:rFonts w:ascii="Arial" w:hAnsi="Arial"/>
      <w:sz w:val="21"/>
      <w:szCs w:val="21"/>
    </w:rPr>
  </w:style>
  <w:style w:type="character" w:customStyle="1" w:styleId="aa">
    <w:name w:val="正文文本 字符"/>
    <w:basedOn w:val="a4"/>
    <w:link w:val="a8"/>
    <w:uiPriority w:val="99"/>
    <w:semiHidden/>
    <w:locked/>
    <w:rsid w:val="00897294"/>
    <w:rPr>
      <w:rFonts w:ascii="Times New Roman" w:eastAsia="宋体" w:hAnsi="Times New Roman" w:cs="Times New Roman"/>
      <w:sz w:val="24"/>
      <w:szCs w:val="24"/>
    </w:rPr>
  </w:style>
  <w:style w:type="character" w:customStyle="1" w:styleId="a9">
    <w:name w:val="正文文本首行缩进 字符"/>
    <w:basedOn w:val="aa"/>
    <w:link w:val="a7"/>
    <w:uiPriority w:val="99"/>
    <w:semiHidden/>
    <w:locked/>
    <w:rsid w:val="00897294"/>
    <w:rPr>
      <w:rFonts w:ascii="Arial" w:eastAsia="宋体" w:hAnsi="Arial" w:cs="Times New Roman"/>
      <w:kern w:val="0"/>
      <w:sz w:val="21"/>
      <w:szCs w:val="21"/>
    </w:rPr>
  </w:style>
  <w:style w:type="paragraph" w:customStyle="1" w:styleId="11">
    <w:name w:val="正文1"/>
    <w:link w:val="1Char"/>
    <w:rsid w:val="00897294"/>
    <w:pPr>
      <w:widowControl w:val="0"/>
      <w:tabs>
        <w:tab w:val="left" w:pos="2835"/>
        <w:tab w:val="left" w:pos="9072"/>
      </w:tabs>
      <w:adjustRightInd w:val="0"/>
      <w:spacing w:beforeLines="50" w:afterLines="50" w:line="318" w:lineRule="atLeast"/>
      <w:ind w:left="420" w:hanging="420"/>
    </w:pPr>
    <w:rPr>
      <w:rFonts w:ascii="宋体"/>
      <w:sz w:val="18"/>
    </w:rPr>
  </w:style>
  <w:style w:type="character" w:customStyle="1" w:styleId="1Char">
    <w:name w:val="正文1 Char"/>
    <w:basedOn w:val="a4"/>
    <w:link w:val="11"/>
    <w:locked/>
    <w:rsid w:val="00897294"/>
    <w:rPr>
      <w:rFonts w:ascii="宋体" w:hAnsi="Times New Roman"/>
      <w:sz w:val="18"/>
      <w:lang w:val="en-US" w:eastAsia="zh-CN" w:bidi="ar-SA"/>
    </w:rPr>
  </w:style>
  <w:style w:type="paragraph" w:customStyle="1" w:styleId="affc">
    <w:name w:val="表格"/>
    <w:basedOn w:val="a3"/>
    <w:link w:val="CharChar0"/>
    <w:rsid w:val="00897294"/>
    <w:pPr>
      <w:snapToGrid w:val="0"/>
    </w:pPr>
    <w:rPr>
      <w:rFonts w:ascii="宋体" w:hAnsi="宋体"/>
      <w:kern w:val="0"/>
      <w:sz w:val="20"/>
      <w:szCs w:val="20"/>
    </w:rPr>
  </w:style>
  <w:style w:type="character" w:customStyle="1" w:styleId="CharChar0">
    <w:name w:val="表格 Char Char"/>
    <w:basedOn w:val="a4"/>
    <w:link w:val="affc"/>
    <w:locked/>
    <w:rsid w:val="00897294"/>
    <w:rPr>
      <w:rFonts w:ascii="宋体" w:eastAsia="宋体" w:hAnsi="宋体" w:cs="Times New Roman"/>
      <w:kern w:val="0"/>
      <w:sz w:val="20"/>
      <w:szCs w:val="20"/>
    </w:rPr>
  </w:style>
  <w:style w:type="paragraph" w:customStyle="1" w:styleId="affd">
    <w:name w:val="列表内容"/>
    <w:basedOn w:val="a3"/>
    <w:next w:val="a3"/>
    <w:rsid w:val="00897294"/>
    <w:pPr>
      <w:widowControl/>
      <w:tabs>
        <w:tab w:val="left" w:pos="840"/>
      </w:tabs>
      <w:ind w:left="840"/>
      <w:jc w:val="left"/>
    </w:pPr>
    <w:rPr>
      <w:kern w:val="0"/>
      <w:sz w:val="18"/>
    </w:rPr>
  </w:style>
  <w:style w:type="paragraph" w:customStyle="1" w:styleId="BulletingFirstIndent1">
    <w:name w:val="Bulleting First Indent 1"/>
    <w:basedOn w:val="a7"/>
    <w:rsid w:val="00897294"/>
    <w:pPr>
      <w:widowControl w:val="0"/>
      <w:spacing w:before="20" w:after="20" w:line="300" w:lineRule="auto"/>
      <w:ind w:firstLineChars="0" w:firstLine="0"/>
    </w:pPr>
    <w:rPr>
      <w:rFonts w:ascii="Tahoma" w:hAnsi="Tahoma"/>
    </w:rPr>
  </w:style>
  <w:style w:type="paragraph" w:customStyle="1" w:styleId="2Char">
    <w:name w:val="正文 首行缩进:  2 字符 Char"/>
    <w:basedOn w:val="a3"/>
    <w:rsid w:val="00897294"/>
    <w:pPr>
      <w:spacing w:line="360" w:lineRule="auto"/>
      <w:ind w:firstLine="480"/>
    </w:pPr>
    <w:rPr>
      <w:sz w:val="24"/>
      <w:szCs w:val="20"/>
    </w:rPr>
  </w:style>
  <w:style w:type="character" w:customStyle="1" w:styleId="Char3">
    <w:name w:val="小四粗体 Char"/>
    <w:basedOn w:val="a4"/>
    <w:link w:val="affe"/>
    <w:locked/>
    <w:rsid w:val="00897294"/>
    <w:rPr>
      <w:rFonts w:ascii="华文中宋" w:eastAsia="华文中宋" w:hAnsi="华文中宋"/>
      <w:b/>
      <w:kern w:val="2"/>
      <w:sz w:val="24"/>
      <w:szCs w:val="32"/>
      <w:lang w:val="en-US" w:eastAsia="zh-CN" w:bidi="ar-SA"/>
    </w:rPr>
  </w:style>
  <w:style w:type="paragraph" w:customStyle="1" w:styleId="affe">
    <w:name w:val="小四粗体"/>
    <w:next w:val="a3"/>
    <w:link w:val="Char3"/>
    <w:qFormat/>
    <w:rsid w:val="0089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华文中宋" w:eastAsia="华文中宋" w:hAnsi="华文中宋"/>
      <w:b/>
      <w:kern w:val="2"/>
      <w:sz w:val="24"/>
      <w:szCs w:val="32"/>
    </w:rPr>
  </w:style>
  <w:style w:type="paragraph" w:customStyle="1" w:styleId="12">
    <w:name w:val="样式1"/>
    <w:next w:val="a3"/>
    <w:rsid w:val="00897294"/>
    <w:pPr>
      <w:widowControl w:val="0"/>
      <w:jc w:val="center"/>
    </w:pPr>
    <w:rPr>
      <w:rFonts w:ascii="宋体" w:hAnsi="宋体"/>
      <w:b/>
      <w:kern w:val="2"/>
      <w:sz w:val="21"/>
      <w:szCs w:val="48"/>
    </w:rPr>
  </w:style>
  <w:style w:type="character" w:customStyle="1" w:styleId="af3">
    <w:name w:val="批注文字 字符"/>
    <w:basedOn w:val="a4"/>
    <w:link w:val="af2"/>
    <w:uiPriority w:val="99"/>
    <w:semiHidden/>
    <w:locked/>
    <w:rsid w:val="00897294"/>
    <w:rPr>
      <w:rFonts w:ascii="Calibri" w:eastAsia="宋体" w:hAnsi="Calibri" w:cs="Times New Roman"/>
    </w:rPr>
  </w:style>
  <w:style w:type="character" w:customStyle="1" w:styleId="af5">
    <w:name w:val="正文文本缩进 字符"/>
    <w:basedOn w:val="a4"/>
    <w:link w:val="af4"/>
    <w:rsid w:val="00897294"/>
    <w:rPr>
      <w:rFonts w:ascii="Times New Roman" w:hAnsi="Times New Roman"/>
      <w:kern w:val="2"/>
      <w:sz w:val="24"/>
      <w:szCs w:val="24"/>
    </w:rPr>
  </w:style>
  <w:style w:type="paragraph" w:customStyle="1" w:styleId="23">
    <w:name w:val="首行缩进2字符"/>
    <w:next w:val="a3"/>
    <w:link w:val="2Char0"/>
    <w:rsid w:val="00897294"/>
    <w:pPr>
      <w:spacing w:line="360" w:lineRule="auto"/>
      <w:ind w:firstLineChars="200" w:firstLine="480"/>
      <w:jc w:val="both"/>
    </w:pPr>
    <w:rPr>
      <w:rFonts w:ascii="华文中宋" w:eastAsia="华文中宋" w:hAnsi="华文中宋"/>
      <w:kern w:val="2"/>
      <w:sz w:val="24"/>
      <w:szCs w:val="32"/>
    </w:rPr>
  </w:style>
  <w:style w:type="character" w:customStyle="1" w:styleId="2Char0">
    <w:name w:val="首行缩进2字符 Char"/>
    <w:basedOn w:val="a4"/>
    <w:link w:val="23"/>
    <w:rsid w:val="00897294"/>
    <w:rPr>
      <w:rFonts w:ascii="华文中宋" w:eastAsia="华文中宋" w:hAnsi="华文中宋"/>
      <w:kern w:val="2"/>
      <w:sz w:val="24"/>
      <w:szCs w:val="32"/>
    </w:rPr>
  </w:style>
  <w:style w:type="character" w:customStyle="1" w:styleId="32">
    <w:name w:val="正文文本 3 字符"/>
    <w:basedOn w:val="a4"/>
    <w:link w:val="31"/>
    <w:uiPriority w:val="99"/>
    <w:semiHidden/>
    <w:rsid w:val="00897294"/>
    <w:rPr>
      <w:rFonts w:ascii="Times New Roman" w:hAnsi="Times New Roman"/>
      <w:kern w:val="2"/>
      <w:sz w:val="16"/>
      <w:szCs w:val="16"/>
    </w:rPr>
  </w:style>
  <w:style w:type="paragraph" w:customStyle="1" w:styleId="ParaCharCharCharCharCharCharCharCharChar1CharCharCharChar">
    <w:name w:val="默认段落字体 Para Char Char Char Char Char Char Char Char Char1 Char Char Char Char"/>
    <w:basedOn w:val="a3"/>
    <w:rsid w:val="00897294"/>
    <w:pPr>
      <w:spacing w:beforeLines="0" w:afterLines="0"/>
      <w:ind w:left="0" w:firstLine="0"/>
    </w:pPr>
    <w:rPr>
      <w:rFonts w:ascii="Tahoma" w:hAnsi="Tahoma"/>
      <w:sz w:val="24"/>
      <w:szCs w:val="20"/>
    </w:rPr>
  </w:style>
  <w:style w:type="paragraph" w:customStyle="1" w:styleId="afff">
    <w:name w:val="表内文字"/>
    <w:basedOn w:val="a3"/>
    <w:rsid w:val="00897294"/>
    <w:pPr>
      <w:tabs>
        <w:tab w:val="left" w:pos="1418"/>
      </w:tabs>
      <w:spacing w:beforeLines="0" w:afterLines="0" w:line="360" w:lineRule="auto"/>
      <w:ind w:left="0" w:firstLine="0"/>
      <w:jc w:val="center"/>
    </w:pPr>
    <w:rPr>
      <w:rFonts w:ascii="仿宋_GB2312" w:eastAsia="仿宋_GB2312"/>
      <w:spacing w:val="-20"/>
      <w:kern w:val="0"/>
      <w:sz w:val="24"/>
    </w:rPr>
  </w:style>
  <w:style w:type="paragraph" w:customStyle="1" w:styleId="afff0">
    <w:name w:val="正文(首行缩进）"/>
    <w:basedOn w:val="a3"/>
    <w:rsid w:val="00897294"/>
    <w:pPr>
      <w:adjustRightInd w:val="0"/>
      <w:snapToGrid w:val="0"/>
      <w:spacing w:beforeLines="0" w:afterLines="0" w:line="300" w:lineRule="auto"/>
      <w:ind w:left="0" w:firstLineChars="200" w:firstLine="200"/>
      <w:textAlignment w:val="baseline"/>
    </w:pPr>
    <w:rPr>
      <w:kern w:val="0"/>
      <w:sz w:val="24"/>
      <w:szCs w:val="20"/>
    </w:rPr>
  </w:style>
  <w:style w:type="paragraph" w:customStyle="1" w:styleId="afff1">
    <w:name w:val="段"/>
    <w:rsid w:val="00897294"/>
    <w:pPr>
      <w:autoSpaceDE w:val="0"/>
      <w:autoSpaceDN w:val="0"/>
      <w:ind w:firstLine="200"/>
      <w:jc w:val="both"/>
    </w:pPr>
    <w:rPr>
      <w:rFonts w:ascii="宋体"/>
      <w:sz w:val="21"/>
    </w:rPr>
  </w:style>
  <w:style w:type="paragraph" w:customStyle="1" w:styleId="TOC10">
    <w:name w:val="TOC 标题1"/>
    <w:basedOn w:val="1"/>
    <w:next w:val="a3"/>
    <w:uiPriority w:val="39"/>
    <w:semiHidden/>
    <w:unhideWhenUsed/>
    <w:qFormat/>
    <w:rsid w:val="00897294"/>
    <w:pPr>
      <w:widowControl/>
      <w:numPr>
        <w:numId w:val="0"/>
      </w:numPr>
      <w:spacing w:beforeLines="0" w:afterLines="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GB231215">
    <w:name w:val="样式 (中文) 楷体_GB2312 小四 行距: 1.5 倍行距"/>
    <w:basedOn w:val="a3"/>
    <w:rsid w:val="00897294"/>
    <w:pPr>
      <w:spacing w:beforeLines="0" w:afterLines="0" w:line="360" w:lineRule="auto"/>
      <w:ind w:left="2160" w:firstLine="0"/>
    </w:pPr>
    <w:rPr>
      <w:color w:val="000000"/>
      <w:sz w:val="24"/>
      <w:szCs w:val="20"/>
    </w:rPr>
  </w:style>
  <w:style w:type="paragraph" w:customStyle="1" w:styleId="afff2">
    <w:name w:val="内文正文"/>
    <w:basedOn w:val="a3"/>
    <w:rsid w:val="00897294"/>
    <w:pPr>
      <w:adjustRightInd w:val="0"/>
      <w:snapToGrid w:val="0"/>
      <w:spacing w:beforeLines="0" w:afterLines="0" w:line="400" w:lineRule="atLeast"/>
      <w:ind w:left="0" w:firstLineChars="200" w:firstLine="200"/>
    </w:pPr>
    <w:rPr>
      <w:rFonts w:ascii="宋体"/>
      <w:szCs w:val="20"/>
    </w:rPr>
  </w:style>
  <w:style w:type="paragraph" w:customStyle="1" w:styleId="24">
    <w:name w:val="样式 首行缩进:  2 字符"/>
    <w:basedOn w:val="a3"/>
    <w:rsid w:val="00897294"/>
    <w:pPr>
      <w:widowControl/>
      <w:spacing w:line="360" w:lineRule="exact"/>
      <w:ind w:left="0" w:firstLineChars="225" w:firstLine="540"/>
    </w:pPr>
    <w:rPr>
      <w:rFonts w:cs="宋体"/>
      <w:bCs/>
      <w:kern w:val="0"/>
      <w:sz w:val="24"/>
      <w:szCs w:val="21"/>
    </w:rPr>
  </w:style>
  <w:style w:type="paragraph" w:customStyle="1" w:styleId="25">
    <w:name w:val="样式 首行缩进:  2 字符5"/>
    <w:basedOn w:val="a3"/>
    <w:rsid w:val="00897294"/>
    <w:pPr>
      <w:spacing w:beforeLines="0" w:afterLines="0" w:line="360" w:lineRule="auto"/>
      <w:ind w:left="0" w:firstLineChars="200" w:firstLine="480"/>
    </w:pPr>
    <w:rPr>
      <w:rFonts w:cs="宋体"/>
      <w:sz w:val="24"/>
      <w:szCs w:val="20"/>
    </w:rPr>
  </w:style>
  <w:style w:type="paragraph" w:customStyle="1" w:styleId="afff3">
    <w:name w:val="正文首行缩进两字"/>
    <w:rsid w:val="00897294"/>
    <w:pPr>
      <w:widowControl w:val="0"/>
      <w:spacing w:line="360" w:lineRule="auto"/>
      <w:ind w:firstLineChars="200" w:firstLine="480"/>
      <w:jc w:val="both"/>
    </w:pPr>
    <w:rPr>
      <w:rFonts w:ascii="华文中宋" w:eastAsia="华文中宋" w:hAnsi="华文中宋"/>
      <w:sz w:val="24"/>
      <w:szCs w:val="24"/>
    </w:rPr>
  </w:style>
  <w:style w:type="character" w:customStyle="1" w:styleId="BodyTextBulletChar">
    <w:name w:val="Body Text Bullet Char"/>
    <w:basedOn w:val="a4"/>
    <w:link w:val="BodyTextBullet"/>
    <w:locked/>
    <w:rsid w:val="00897294"/>
    <w:rPr>
      <w:rFonts w:ascii="Arial" w:hAnsi="Arial" w:cs="Arial"/>
      <w:szCs w:val="24"/>
      <w:lang w:eastAsia="en-US"/>
    </w:rPr>
  </w:style>
  <w:style w:type="paragraph" w:customStyle="1" w:styleId="BodyTextBullet">
    <w:name w:val="Body Text Bullet"/>
    <w:basedOn w:val="a8"/>
    <w:link w:val="BodyTextBulletChar"/>
    <w:rsid w:val="00897294"/>
    <w:pPr>
      <w:widowControl/>
      <w:numPr>
        <w:numId w:val="4"/>
      </w:numPr>
      <w:spacing w:beforeLines="0" w:afterLines="0" w:line="288" w:lineRule="auto"/>
      <w:jc w:val="left"/>
    </w:pPr>
    <w:rPr>
      <w:rFonts w:ascii="Arial" w:hAnsi="Arial" w:cs="Arial"/>
      <w:kern w:val="0"/>
      <w:sz w:val="20"/>
      <w:lang w:eastAsia="en-US"/>
    </w:rPr>
  </w:style>
  <w:style w:type="paragraph" w:customStyle="1" w:styleId="TableHeading">
    <w:name w:val="Table Heading"/>
    <w:rsid w:val="00897294"/>
    <w:pPr>
      <w:keepNext/>
      <w:keepLines/>
      <w:shd w:val="clear" w:color="auto" w:fill="0858AF"/>
      <w:jc w:val="center"/>
    </w:pPr>
    <w:rPr>
      <w:rFonts w:ascii="Arial Bold" w:eastAsiaTheme="minorEastAsia" w:hAnsi="Arial Bold" w:cs="Arial"/>
      <w:b/>
      <w:color w:val="FFFFFF"/>
      <w:szCs w:val="24"/>
      <w:lang w:eastAsia="en-US"/>
    </w:rPr>
  </w:style>
  <w:style w:type="paragraph" w:customStyle="1" w:styleId="BodyTextTight">
    <w:name w:val="Body Text Tight"/>
    <w:basedOn w:val="a8"/>
    <w:rsid w:val="00897294"/>
    <w:pPr>
      <w:widowControl/>
      <w:spacing w:beforeLines="0" w:afterLines="0" w:line="288" w:lineRule="auto"/>
      <w:ind w:left="0" w:firstLine="0"/>
      <w:jc w:val="left"/>
    </w:pPr>
    <w:rPr>
      <w:rFonts w:ascii="Arial" w:eastAsiaTheme="minorEastAsia" w:hAnsi="Arial" w:cs="Arial"/>
      <w:kern w:val="0"/>
      <w:sz w:val="20"/>
      <w:lang w:eastAsia="en-US"/>
    </w:rPr>
  </w:style>
  <w:style w:type="paragraph" w:customStyle="1" w:styleId="SummaryBoxHeading">
    <w:name w:val="Summary Box Heading"/>
    <w:rsid w:val="00897294"/>
    <w:pPr>
      <w:spacing w:after="120"/>
    </w:pPr>
    <w:rPr>
      <w:rFonts w:ascii="Arial Bold" w:eastAsia="MS Mincho" w:hAnsi="Arial Bold"/>
      <w:b/>
      <w:color w:val="0858AF"/>
      <w:lang w:eastAsia="en-US"/>
    </w:rPr>
  </w:style>
  <w:style w:type="paragraph" w:customStyle="1" w:styleId="TableInsert">
    <w:name w:val="Table Insert"/>
    <w:basedOn w:val="a8"/>
    <w:qFormat/>
    <w:rsid w:val="00897294"/>
    <w:pPr>
      <w:widowControl/>
      <w:spacing w:beforeLines="0" w:afterLines="0"/>
      <w:ind w:left="0" w:firstLine="0"/>
      <w:jc w:val="left"/>
    </w:pPr>
    <w:rPr>
      <w:rFonts w:ascii="Arial" w:eastAsiaTheme="minorEastAsia" w:hAnsi="Arial" w:cs="Arial"/>
      <w:kern w:val="0"/>
      <w:sz w:val="16"/>
      <w:lang w:eastAsia="en-US"/>
    </w:rPr>
  </w:style>
  <w:style w:type="paragraph" w:customStyle="1" w:styleId="BodyTextBullet2">
    <w:name w:val="Body Text Bullet2"/>
    <w:basedOn w:val="BodyTextBullet"/>
    <w:rsid w:val="00897294"/>
    <w:pPr>
      <w:numPr>
        <w:numId w:val="5"/>
      </w:numPr>
      <w:tabs>
        <w:tab w:val="left" w:pos="360"/>
      </w:tabs>
      <w:spacing w:before="60" w:after="60"/>
      <w:ind w:left="720"/>
    </w:pPr>
    <w:rPr>
      <w:rFonts w:eastAsia="Times New Roman"/>
    </w:rPr>
  </w:style>
  <w:style w:type="character" w:customStyle="1" w:styleId="BodyTextBoldChar">
    <w:name w:val="Body Text Bold Char"/>
    <w:basedOn w:val="aa"/>
    <w:link w:val="BodyTextBold"/>
    <w:locked/>
    <w:rsid w:val="00897294"/>
    <w:rPr>
      <w:rFonts w:ascii="MetaNormalLF-Roman" w:eastAsiaTheme="minorEastAsia" w:hAnsi="MetaNormalLF-Roman" w:cs="Arial"/>
      <w:b/>
      <w:sz w:val="24"/>
      <w:szCs w:val="24"/>
      <w:lang w:val="zh-CN" w:eastAsia="en-US" w:bidi="zh-CN"/>
    </w:rPr>
  </w:style>
  <w:style w:type="paragraph" w:customStyle="1" w:styleId="BodyTextBold">
    <w:name w:val="Body Text Bold"/>
    <w:basedOn w:val="a8"/>
    <w:link w:val="BodyTextBoldChar"/>
    <w:rsid w:val="00897294"/>
    <w:pPr>
      <w:widowControl/>
      <w:spacing w:beforeLines="0" w:afterLines="0" w:line="288" w:lineRule="auto"/>
      <w:ind w:left="0" w:firstLine="0"/>
      <w:jc w:val="left"/>
    </w:pPr>
    <w:rPr>
      <w:rFonts w:ascii="MetaNormalLF-Roman" w:eastAsiaTheme="minorEastAsia" w:hAnsi="MetaNormalLF-Roman" w:cs="Arial"/>
      <w:b/>
      <w:kern w:val="0"/>
      <w:sz w:val="20"/>
      <w:lang w:val="zh-CN" w:eastAsia="en-US" w:bidi="zh-CN"/>
    </w:rPr>
  </w:style>
  <w:style w:type="paragraph" w:customStyle="1" w:styleId="BodyTextBlueSectionHead">
    <w:name w:val="Body Text Blue Section Head"/>
    <w:basedOn w:val="a8"/>
    <w:qFormat/>
    <w:rsid w:val="00897294"/>
    <w:pPr>
      <w:widowControl/>
      <w:spacing w:beforeLines="0" w:afterLines="0"/>
      <w:ind w:left="0" w:firstLine="0"/>
      <w:jc w:val="left"/>
    </w:pPr>
    <w:rPr>
      <w:rFonts w:ascii="MetaNormalLF-Roman" w:eastAsiaTheme="minorEastAsia" w:hAnsi="MetaNormalLF-Roman" w:cs="Arial"/>
      <w:b/>
      <w:color w:val="2C95DD"/>
      <w:kern w:val="0"/>
      <w:sz w:val="22"/>
      <w:lang w:val="zh-CN" w:bidi="zh-CN"/>
    </w:rPr>
  </w:style>
  <w:style w:type="paragraph" w:customStyle="1" w:styleId="BodyTextBullet4">
    <w:name w:val="Body Text Bullet 4"/>
    <w:basedOn w:val="a8"/>
    <w:qFormat/>
    <w:rsid w:val="00897294"/>
    <w:pPr>
      <w:widowControl/>
      <w:numPr>
        <w:numId w:val="6"/>
      </w:numPr>
      <w:tabs>
        <w:tab w:val="left" w:pos="1260"/>
      </w:tabs>
      <w:spacing w:beforeLines="0" w:afterLines="0" w:line="288" w:lineRule="auto"/>
      <w:ind w:left="1260"/>
      <w:jc w:val="left"/>
    </w:pPr>
    <w:rPr>
      <w:rFonts w:ascii="MetaNormalLF-Roman" w:eastAsiaTheme="minorEastAsia" w:hAnsi="MetaNormalLF-Roman" w:cs="Arial"/>
      <w:kern w:val="0"/>
      <w:sz w:val="20"/>
      <w:lang w:val="zh-CN" w:bidi="zh-CN"/>
    </w:rPr>
  </w:style>
  <w:style w:type="character" w:customStyle="1" w:styleId="13">
    <w:name w:val="明显强调1"/>
    <w:basedOn w:val="a4"/>
    <w:uiPriority w:val="21"/>
    <w:qFormat/>
    <w:rsid w:val="00897294"/>
    <w:rPr>
      <w:b/>
      <w:bCs/>
      <w:i/>
      <w:iCs/>
      <w:color w:val="4F81BD" w:themeColor="accent1"/>
    </w:rPr>
  </w:style>
  <w:style w:type="character" w:customStyle="1" w:styleId="hps">
    <w:name w:val="hps"/>
    <w:basedOn w:val="a4"/>
    <w:rsid w:val="00897294"/>
  </w:style>
  <w:style w:type="character" w:customStyle="1" w:styleId="shorttext">
    <w:name w:val="short_text"/>
    <w:basedOn w:val="a4"/>
    <w:rsid w:val="00897294"/>
  </w:style>
  <w:style w:type="character" w:customStyle="1" w:styleId="longtext">
    <w:name w:val="long_text"/>
    <w:basedOn w:val="a4"/>
    <w:rsid w:val="00897294"/>
  </w:style>
  <w:style w:type="character" w:customStyle="1" w:styleId="aff6">
    <w:name w:val="列表段落 字符"/>
    <w:link w:val="aff5"/>
    <w:uiPriority w:val="34"/>
    <w:rsid w:val="00897294"/>
    <w:rPr>
      <w:kern w:val="2"/>
      <w:sz w:val="21"/>
      <w:szCs w:val="22"/>
    </w:rPr>
  </w:style>
  <w:style w:type="character" w:customStyle="1" w:styleId="ae">
    <w:name w:val="题注 字符"/>
    <w:basedOn w:val="a4"/>
    <w:link w:val="ad"/>
    <w:uiPriority w:val="35"/>
    <w:qFormat/>
    <w:locked/>
    <w:rsid w:val="00897294"/>
    <w:rPr>
      <w:rFonts w:ascii="Arial" w:eastAsia="黑体" w:hAnsi="Arial" w:cs="Arial"/>
      <w:kern w:val="2"/>
    </w:rPr>
  </w:style>
  <w:style w:type="character" w:customStyle="1" w:styleId="Char4">
    <w:name w:val="正文首行缩进（绿盟科技） Char"/>
    <w:link w:val="afff4"/>
    <w:qFormat/>
    <w:rsid w:val="00897294"/>
    <w:rPr>
      <w:rFonts w:ascii="Arial" w:hAnsi="Arial"/>
      <w:sz w:val="21"/>
      <w:szCs w:val="21"/>
    </w:rPr>
  </w:style>
  <w:style w:type="paragraph" w:customStyle="1" w:styleId="afff4">
    <w:name w:val="正文首行缩进（绿盟科技）"/>
    <w:basedOn w:val="a3"/>
    <w:link w:val="Char4"/>
    <w:qFormat/>
    <w:rsid w:val="00897294"/>
    <w:pPr>
      <w:widowControl/>
      <w:spacing w:beforeLines="0" w:afterLines="0" w:line="300" w:lineRule="auto"/>
      <w:ind w:left="567" w:firstLineChars="200" w:firstLine="200"/>
      <w:jc w:val="left"/>
    </w:pPr>
    <w:rPr>
      <w:rFonts w:ascii="Arial" w:hAnsi="Arial"/>
      <w:kern w:val="0"/>
      <w:szCs w:val="21"/>
    </w:rPr>
  </w:style>
  <w:style w:type="paragraph" w:customStyle="1" w:styleId="a0">
    <w:name w:val="列表（符号一级）（绿盟科技）"/>
    <w:basedOn w:val="a3"/>
    <w:link w:val="Char5"/>
    <w:qFormat/>
    <w:rsid w:val="00897294"/>
    <w:pPr>
      <w:widowControl/>
      <w:numPr>
        <w:numId w:val="7"/>
      </w:numPr>
      <w:spacing w:beforeLines="0" w:afterLines="0" w:line="300" w:lineRule="auto"/>
      <w:jc w:val="left"/>
    </w:pPr>
    <w:rPr>
      <w:rFonts w:ascii="Arial" w:hAnsi="Arial"/>
      <w:kern w:val="0"/>
      <w:szCs w:val="21"/>
    </w:rPr>
  </w:style>
  <w:style w:type="paragraph" w:customStyle="1" w:styleId="a1">
    <w:name w:val="列表（符号二级）（绿盟科技）"/>
    <w:basedOn w:val="a0"/>
    <w:qFormat/>
    <w:rsid w:val="00897294"/>
    <w:pPr>
      <w:numPr>
        <w:ilvl w:val="1"/>
      </w:numPr>
      <w:tabs>
        <w:tab w:val="left" w:pos="360"/>
      </w:tabs>
    </w:pPr>
  </w:style>
  <w:style w:type="paragraph" w:customStyle="1" w:styleId="a2">
    <w:name w:val="正文编号·"/>
    <w:basedOn w:val="a3"/>
    <w:uiPriority w:val="99"/>
    <w:rsid w:val="00897294"/>
    <w:pPr>
      <w:widowControl/>
      <w:numPr>
        <w:numId w:val="8"/>
      </w:numPr>
      <w:tabs>
        <w:tab w:val="left" w:pos="425"/>
        <w:tab w:val="left" w:leader="dot" w:pos="1701"/>
        <w:tab w:val="left" w:pos="9072"/>
      </w:tabs>
      <w:adjustRightInd w:val="0"/>
      <w:snapToGrid w:val="0"/>
      <w:spacing w:beforeLines="0" w:afterLines="0" w:line="320" w:lineRule="atLeast"/>
    </w:pPr>
    <w:rPr>
      <w:rFonts w:cs="Arial"/>
      <w:bCs/>
      <w:kern w:val="21"/>
      <w:szCs w:val="18"/>
    </w:rPr>
  </w:style>
  <w:style w:type="character" w:customStyle="1" w:styleId="Char1">
    <w:name w:val="正文（绿盟科技） Char"/>
    <w:link w:val="affb"/>
    <w:locked/>
    <w:rsid w:val="00897294"/>
    <w:rPr>
      <w:rFonts w:ascii="Arial" w:hAnsi="Arial"/>
      <w:sz w:val="21"/>
      <w:szCs w:val="21"/>
    </w:rPr>
  </w:style>
  <w:style w:type="character" w:customStyle="1" w:styleId="concon">
    <w:name w:val="concon"/>
    <w:rsid w:val="00897294"/>
  </w:style>
  <w:style w:type="character" w:customStyle="1" w:styleId="Char5">
    <w:name w:val="列表（符号一级）（绿盟科技） Char"/>
    <w:link w:val="a0"/>
    <w:rsid w:val="00897294"/>
    <w:rPr>
      <w:rFonts w:ascii="Arial" w:hAnsi="Arial"/>
      <w:sz w:val="21"/>
      <w:szCs w:val="21"/>
    </w:rPr>
  </w:style>
  <w:style w:type="paragraph" w:customStyle="1" w:styleId="26">
    <w:name w:val="段落缩进2 小四"/>
    <w:basedOn w:val="a3"/>
    <w:rsid w:val="00897294"/>
    <w:pPr>
      <w:spacing w:beforeLines="0" w:afterLines="0" w:line="360" w:lineRule="auto"/>
      <w:ind w:left="0" w:firstLineChars="200" w:firstLine="480"/>
    </w:pPr>
    <w:rPr>
      <w:rFonts w:ascii="宋体" w:hAnsi="宋体"/>
      <w:sz w:val="24"/>
    </w:rPr>
  </w:style>
  <w:style w:type="paragraph" w:styleId="afff5">
    <w:name w:val="Revision"/>
    <w:hidden/>
    <w:uiPriority w:val="99"/>
    <w:semiHidden/>
    <w:rsid w:val="00F03E89"/>
    <w:rPr>
      <w:kern w:val="2"/>
      <w:sz w:val="21"/>
      <w:szCs w:val="24"/>
    </w:rPr>
  </w:style>
  <w:style w:type="paragraph" w:customStyle="1" w:styleId="27">
    <w:name w:val="正文2"/>
    <w:basedOn w:val="a3"/>
    <w:rsid w:val="009D29DD"/>
    <w:pPr>
      <w:spacing w:before="156" w:after="156" w:line="360" w:lineRule="auto"/>
      <w:ind w:leftChars="200" w:left="817" w:hanging="397"/>
      <w:outlineLvl w:val="7"/>
    </w:pPr>
    <w:rPr>
      <w:rFonts w:ascii="Segoe UI" w:eastAsiaTheme="minorEastAsia" w:hAnsi="宋体" w:cs="Latha"/>
      <w:sz w:val="24"/>
    </w:rPr>
  </w:style>
  <w:style w:type="paragraph" w:customStyle="1" w:styleId="33">
    <w:name w:val="正文3"/>
    <w:basedOn w:val="a3"/>
    <w:rsid w:val="009D29DD"/>
    <w:pPr>
      <w:spacing w:before="156" w:after="156" w:line="360" w:lineRule="auto"/>
      <w:ind w:leftChars="300" w:left="1027" w:hanging="397"/>
      <w:outlineLvl w:val="8"/>
    </w:pPr>
    <w:rPr>
      <w:rFonts w:ascii="Segoe UI" w:eastAsiaTheme="minorEastAsia" w:hAnsi="宋体" w:cs="Latha"/>
      <w:sz w:val="24"/>
      <w:szCs w:val="21"/>
    </w:rPr>
  </w:style>
  <w:style w:type="paragraph" w:customStyle="1" w:styleId="afff6">
    <w:name w:val="技术文档正文"/>
    <w:basedOn w:val="a3"/>
    <w:qFormat/>
    <w:rsid w:val="00FC79EB"/>
    <w:pPr>
      <w:spacing w:beforeLines="0" w:afterLines="0" w:line="360" w:lineRule="auto"/>
      <w:ind w:left="0" w:firstLineChars="200" w:firstLine="200"/>
    </w:pPr>
    <w:rPr>
      <w:rFonts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085">
      <w:bodyDiv w:val="1"/>
      <w:marLeft w:val="0"/>
      <w:marRight w:val="0"/>
      <w:marTop w:val="0"/>
      <w:marBottom w:val="0"/>
      <w:divBdr>
        <w:top w:val="none" w:sz="0" w:space="0" w:color="auto"/>
        <w:left w:val="none" w:sz="0" w:space="0" w:color="auto"/>
        <w:bottom w:val="none" w:sz="0" w:space="0" w:color="auto"/>
        <w:right w:val="none" w:sz="0" w:space="0" w:color="auto"/>
      </w:divBdr>
    </w:div>
    <w:div w:id="87234634">
      <w:bodyDiv w:val="1"/>
      <w:marLeft w:val="0"/>
      <w:marRight w:val="0"/>
      <w:marTop w:val="0"/>
      <w:marBottom w:val="0"/>
      <w:divBdr>
        <w:top w:val="none" w:sz="0" w:space="0" w:color="auto"/>
        <w:left w:val="none" w:sz="0" w:space="0" w:color="auto"/>
        <w:bottom w:val="none" w:sz="0" w:space="0" w:color="auto"/>
        <w:right w:val="none" w:sz="0" w:space="0" w:color="auto"/>
      </w:divBdr>
    </w:div>
    <w:div w:id="130759031">
      <w:bodyDiv w:val="1"/>
      <w:marLeft w:val="0"/>
      <w:marRight w:val="0"/>
      <w:marTop w:val="0"/>
      <w:marBottom w:val="0"/>
      <w:divBdr>
        <w:top w:val="none" w:sz="0" w:space="0" w:color="auto"/>
        <w:left w:val="none" w:sz="0" w:space="0" w:color="auto"/>
        <w:bottom w:val="none" w:sz="0" w:space="0" w:color="auto"/>
        <w:right w:val="none" w:sz="0" w:space="0" w:color="auto"/>
      </w:divBdr>
    </w:div>
    <w:div w:id="191920979">
      <w:bodyDiv w:val="1"/>
      <w:marLeft w:val="0"/>
      <w:marRight w:val="0"/>
      <w:marTop w:val="0"/>
      <w:marBottom w:val="0"/>
      <w:divBdr>
        <w:top w:val="none" w:sz="0" w:space="0" w:color="auto"/>
        <w:left w:val="none" w:sz="0" w:space="0" w:color="auto"/>
        <w:bottom w:val="none" w:sz="0" w:space="0" w:color="auto"/>
        <w:right w:val="none" w:sz="0" w:space="0" w:color="auto"/>
      </w:divBdr>
    </w:div>
    <w:div w:id="207304399">
      <w:bodyDiv w:val="1"/>
      <w:marLeft w:val="0"/>
      <w:marRight w:val="0"/>
      <w:marTop w:val="0"/>
      <w:marBottom w:val="0"/>
      <w:divBdr>
        <w:top w:val="none" w:sz="0" w:space="0" w:color="auto"/>
        <w:left w:val="none" w:sz="0" w:space="0" w:color="auto"/>
        <w:bottom w:val="none" w:sz="0" w:space="0" w:color="auto"/>
        <w:right w:val="none" w:sz="0" w:space="0" w:color="auto"/>
      </w:divBdr>
    </w:div>
    <w:div w:id="236744447">
      <w:bodyDiv w:val="1"/>
      <w:marLeft w:val="0"/>
      <w:marRight w:val="0"/>
      <w:marTop w:val="0"/>
      <w:marBottom w:val="0"/>
      <w:divBdr>
        <w:top w:val="none" w:sz="0" w:space="0" w:color="auto"/>
        <w:left w:val="none" w:sz="0" w:space="0" w:color="auto"/>
        <w:bottom w:val="none" w:sz="0" w:space="0" w:color="auto"/>
        <w:right w:val="none" w:sz="0" w:space="0" w:color="auto"/>
      </w:divBdr>
    </w:div>
    <w:div w:id="237525490">
      <w:bodyDiv w:val="1"/>
      <w:marLeft w:val="0"/>
      <w:marRight w:val="0"/>
      <w:marTop w:val="0"/>
      <w:marBottom w:val="0"/>
      <w:divBdr>
        <w:top w:val="none" w:sz="0" w:space="0" w:color="auto"/>
        <w:left w:val="none" w:sz="0" w:space="0" w:color="auto"/>
        <w:bottom w:val="none" w:sz="0" w:space="0" w:color="auto"/>
        <w:right w:val="none" w:sz="0" w:space="0" w:color="auto"/>
      </w:divBdr>
    </w:div>
    <w:div w:id="318921789">
      <w:bodyDiv w:val="1"/>
      <w:marLeft w:val="0"/>
      <w:marRight w:val="0"/>
      <w:marTop w:val="0"/>
      <w:marBottom w:val="0"/>
      <w:divBdr>
        <w:top w:val="none" w:sz="0" w:space="0" w:color="auto"/>
        <w:left w:val="none" w:sz="0" w:space="0" w:color="auto"/>
        <w:bottom w:val="none" w:sz="0" w:space="0" w:color="auto"/>
        <w:right w:val="none" w:sz="0" w:space="0" w:color="auto"/>
      </w:divBdr>
    </w:div>
    <w:div w:id="330527961">
      <w:bodyDiv w:val="1"/>
      <w:marLeft w:val="0"/>
      <w:marRight w:val="0"/>
      <w:marTop w:val="0"/>
      <w:marBottom w:val="0"/>
      <w:divBdr>
        <w:top w:val="none" w:sz="0" w:space="0" w:color="auto"/>
        <w:left w:val="none" w:sz="0" w:space="0" w:color="auto"/>
        <w:bottom w:val="none" w:sz="0" w:space="0" w:color="auto"/>
        <w:right w:val="none" w:sz="0" w:space="0" w:color="auto"/>
      </w:divBdr>
    </w:div>
    <w:div w:id="475417094">
      <w:bodyDiv w:val="1"/>
      <w:marLeft w:val="0"/>
      <w:marRight w:val="0"/>
      <w:marTop w:val="0"/>
      <w:marBottom w:val="0"/>
      <w:divBdr>
        <w:top w:val="none" w:sz="0" w:space="0" w:color="auto"/>
        <w:left w:val="none" w:sz="0" w:space="0" w:color="auto"/>
        <w:bottom w:val="none" w:sz="0" w:space="0" w:color="auto"/>
        <w:right w:val="none" w:sz="0" w:space="0" w:color="auto"/>
      </w:divBdr>
    </w:div>
    <w:div w:id="478235217">
      <w:bodyDiv w:val="1"/>
      <w:marLeft w:val="0"/>
      <w:marRight w:val="0"/>
      <w:marTop w:val="0"/>
      <w:marBottom w:val="0"/>
      <w:divBdr>
        <w:top w:val="none" w:sz="0" w:space="0" w:color="auto"/>
        <w:left w:val="none" w:sz="0" w:space="0" w:color="auto"/>
        <w:bottom w:val="none" w:sz="0" w:space="0" w:color="auto"/>
        <w:right w:val="none" w:sz="0" w:space="0" w:color="auto"/>
      </w:divBdr>
    </w:div>
    <w:div w:id="515537802">
      <w:bodyDiv w:val="1"/>
      <w:marLeft w:val="0"/>
      <w:marRight w:val="0"/>
      <w:marTop w:val="0"/>
      <w:marBottom w:val="0"/>
      <w:divBdr>
        <w:top w:val="none" w:sz="0" w:space="0" w:color="auto"/>
        <w:left w:val="none" w:sz="0" w:space="0" w:color="auto"/>
        <w:bottom w:val="none" w:sz="0" w:space="0" w:color="auto"/>
        <w:right w:val="none" w:sz="0" w:space="0" w:color="auto"/>
      </w:divBdr>
    </w:div>
    <w:div w:id="567880063">
      <w:bodyDiv w:val="1"/>
      <w:marLeft w:val="0"/>
      <w:marRight w:val="0"/>
      <w:marTop w:val="0"/>
      <w:marBottom w:val="0"/>
      <w:divBdr>
        <w:top w:val="none" w:sz="0" w:space="0" w:color="auto"/>
        <w:left w:val="none" w:sz="0" w:space="0" w:color="auto"/>
        <w:bottom w:val="none" w:sz="0" w:space="0" w:color="auto"/>
        <w:right w:val="none" w:sz="0" w:space="0" w:color="auto"/>
      </w:divBdr>
    </w:div>
    <w:div w:id="571698313">
      <w:bodyDiv w:val="1"/>
      <w:marLeft w:val="0"/>
      <w:marRight w:val="0"/>
      <w:marTop w:val="0"/>
      <w:marBottom w:val="0"/>
      <w:divBdr>
        <w:top w:val="none" w:sz="0" w:space="0" w:color="auto"/>
        <w:left w:val="none" w:sz="0" w:space="0" w:color="auto"/>
        <w:bottom w:val="none" w:sz="0" w:space="0" w:color="auto"/>
        <w:right w:val="none" w:sz="0" w:space="0" w:color="auto"/>
      </w:divBdr>
    </w:div>
    <w:div w:id="703865432">
      <w:bodyDiv w:val="1"/>
      <w:marLeft w:val="0"/>
      <w:marRight w:val="0"/>
      <w:marTop w:val="0"/>
      <w:marBottom w:val="0"/>
      <w:divBdr>
        <w:top w:val="none" w:sz="0" w:space="0" w:color="auto"/>
        <w:left w:val="none" w:sz="0" w:space="0" w:color="auto"/>
        <w:bottom w:val="none" w:sz="0" w:space="0" w:color="auto"/>
        <w:right w:val="none" w:sz="0" w:space="0" w:color="auto"/>
      </w:divBdr>
    </w:div>
    <w:div w:id="784349620">
      <w:bodyDiv w:val="1"/>
      <w:marLeft w:val="0"/>
      <w:marRight w:val="0"/>
      <w:marTop w:val="0"/>
      <w:marBottom w:val="0"/>
      <w:divBdr>
        <w:top w:val="none" w:sz="0" w:space="0" w:color="auto"/>
        <w:left w:val="none" w:sz="0" w:space="0" w:color="auto"/>
        <w:bottom w:val="none" w:sz="0" w:space="0" w:color="auto"/>
        <w:right w:val="none" w:sz="0" w:space="0" w:color="auto"/>
      </w:divBdr>
    </w:div>
    <w:div w:id="963778009">
      <w:bodyDiv w:val="1"/>
      <w:marLeft w:val="0"/>
      <w:marRight w:val="0"/>
      <w:marTop w:val="0"/>
      <w:marBottom w:val="0"/>
      <w:divBdr>
        <w:top w:val="none" w:sz="0" w:space="0" w:color="auto"/>
        <w:left w:val="none" w:sz="0" w:space="0" w:color="auto"/>
        <w:bottom w:val="none" w:sz="0" w:space="0" w:color="auto"/>
        <w:right w:val="none" w:sz="0" w:space="0" w:color="auto"/>
      </w:divBdr>
    </w:div>
    <w:div w:id="964698047">
      <w:bodyDiv w:val="1"/>
      <w:marLeft w:val="0"/>
      <w:marRight w:val="0"/>
      <w:marTop w:val="0"/>
      <w:marBottom w:val="0"/>
      <w:divBdr>
        <w:top w:val="none" w:sz="0" w:space="0" w:color="auto"/>
        <w:left w:val="none" w:sz="0" w:space="0" w:color="auto"/>
        <w:bottom w:val="none" w:sz="0" w:space="0" w:color="auto"/>
        <w:right w:val="none" w:sz="0" w:space="0" w:color="auto"/>
      </w:divBdr>
    </w:div>
    <w:div w:id="1028487734">
      <w:bodyDiv w:val="1"/>
      <w:marLeft w:val="0"/>
      <w:marRight w:val="0"/>
      <w:marTop w:val="0"/>
      <w:marBottom w:val="0"/>
      <w:divBdr>
        <w:top w:val="none" w:sz="0" w:space="0" w:color="auto"/>
        <w:left w:val="none" w:sz="0" w:space="0" w:color="auto"/>
        <w:bottom w:val="none" w:sz="0" w:space="0" w:color="auto"/>
        <w:right w:val="none" w:sz="0" w:space="0" w:color="auto"/>
      </w:divBdr>
    </w:div>
    <w:div w:id="1072002741">
      <w:bodyDiv w:val="1"/>
      <w:marLeft w:val="0"/>
      <w:marRight w:val="0"/>
      <w:marTop w:val="0"/>
      <w:marBottom w:val="0"/>
      <w:divBdr>
        <w:top w:val="none" w:sz="0" w:space="0" w:color="auto"/>
        <w:left w:val="none" w:sz="0" w:space="0" w:color="auto"/>
        <w:bottom w:val="none" w:sz="0" w:space="0" w:color="auto"/>
        <w:right w:val="none" w:sz="0" w:space="0" w:color="auto"/>
      </w:divBdr>
    </w:div>
    <w:div w:id="1078090293">
      <w:bodyDiv w:val="1"/>
      <w:marLeft w:val="0"/>
      <w:marRight w:val="0"/>
      <w:marTop w:val="0"/>
      <w:marBottom w:val="0"/>
      <w:divBdr>
        <w:top w:val="none" w:sz="0" w:space="0" w:color="auto"/>
        <w:left w:val="none" w:sz="0" w:space="0" w:color="auto"/>
        <w:bottom w:val="none" w:sz="0" w:space="0" w:color="auto"/>
        <w:right w:val="none" w:sz="0" w:space="0" w:color="auto"/>
      </w:divBdr>
    </w:div>
    <w:div w:id="1204441955">
      <w:bodyDiv w:val="1"/>
      <w:marLeft w:val="0"/>
      <w:marRight w:val="0"/>
      <w:marTop w:val="0"/>
      <w:marBottom w:val="0"/>
      <w:divBdr>
        <w:top w:val="none" w:sz="0" w:space="0" w:color="auto"/>
        <w:left w:val="none" w:sz="0" w:space="0" w:color="auto"/>
        <w:bottom w:val="none" w:sz="0" w:space="0" w:color="auto"/>
        <w:right w:val="none" w:sz="0" w:space="0" w:color="auto"/>
      </w:divBdr>
    </w:div>
    <w:div w:id="1270315196">
      <w:bodyDiv w:val="1"/>
      <w:marLeft w:val="0"/>
      <w:marRight w:val="0"/>
      <w:marTop w:val="0"/>
      <w:marBottom w:val="0"/>
      <w:divBdr>
        <w:top w:val="none" w:sz="0" w:space="0" w:color="auto"/>
        <w:left w:val="none" w:sz="0" w:space="0" w:color="auto"/>
        <w:bottom w:val="none" w:sz="0" w:space="0" w:color="auto"/>
        <w:right w:val="none" w:sz="0" w:space="0" w:color="auto"/>
      </w:divBdr>
      <w:divsChild>
        <w:div w:id="1543863561">
          <w:marLeft w:val="0"/>
          <w:marRight w:val="0"/>
          <w:marTop w:val="151"/>
          <w:marBottom w:val="0"/>
          <w:divBdr>
            <w:top w:val="none" w:sz="0" w:space="0" w:color="auto"/>
            <w:left w:val="none" w:sz="0" w:space="0" w:color="auto"/>
            <w:bottom w:val="none" w:sz="0" w:space="0" w:color="auto"/>
            <w:right w:val="none" w:sz="0" w:space="0" w:color="auto"/>
          </w:divBdr>
        </w:div>
        <w:div w:id="389840559">
          <w:marLeft w:val="0"/>
          <w:marRight w:val="0"/>
          <w:marTop w:val="151"/>
          <w:marBottom w:val="0"/>
          <w:divBdr>
            <w:top w:val="none" w:sz="0" w:space="0" w:color="auto"/>
            <w:left w:val="none" w:sz="0" w:space="0" w:color="auto"/>
            <w:bottom w:val="none" w:sz="0" w:space="0" w:color="auto"/>
            <w:right w:val="none" w:sz="0" w:space="0" w:color="auto"/>
          </w:divBdr>
        </w:div>
        <w:div w:id="2016151233">
          <w:marLeft w:val="0"/>
          <w:marRight w:val="0"/>
          <w:marTop w:val="151"/>
          <w:marBottom w:val="0"/>
          <w:divBdr>
            <w:top w:val="none" w:sz="0" w:space="0" w:color="auto"/>
            <w:left w:val="none" w:sz="0" w:space="0" w:color="auto"/>
            <w:bottom w:val="none" w:sz="0" w:space="0" w:color="auto"/>
            <w:right w:val="none" w:sz="0" w:space="0" w:color="auto"/>
          </w:divBdr>
        </w:div>
        <w:div w:id="196966833">
          <w:marLeft w:val="0"/>
          <w:marRight w:val="0"/>
          <w:marTop w:val="151"/>
          <w:marBottom w:val="0"/>
          <w:divBdr>
            <w:top w:val="none" w:sz="0" w:space="0" w:color="auto"/>
            <w:left w:val="none" w:sz="0" w:space="0" w:color="auto"/>
            <w:bottom w:val="none" w:sz="0" w:space="0" w:color="auto"/>
            <w:right w:val="none" w:sz="0" w:space="0" w:color="auto"/>
          </w:divBdr>
        </w:div>
        <w:div w:id="2103330719">
          <w:marLeft w:val="0"/>
          <w:marRight w:val="0"/>
          <w:marTop w:val="151"/>
          <w:marBottom w:val="0"/>
          <w:divBdr>
            <w:top w:val="none" w:sz="0" w:space="0" w:color="auto"/>
            <w:left w:val="none" w:sz="0" w:space="0" w:color="auto"/>
            <w:bottom w:val="none" w:sz="0" w:space="0" w:color="auto"/>
            <w:right w:val="none" w:sz="0" w:space="0" w:color="auto"/>
          </w:divBdr>
        </w:div>
      </w:divsChild>
    </w:div>
    <w:div w:id="1316648078">
      <w:bodyDiv w:val="1"/>
      <w:marLeft w:val="0"/>
      <w:marRight w:val="0"/>
      <w:marTop w:val="0"/>
      <w:marBottom w:val="0"/>
      <w:divBdr>
        <w:top w:val="none" w:sz="0" w:space="0" w:color="auto"/>
        <w:left w:val="none" w:sz="0" w:space="0" w:color="auto"/>
        <w:bottom w:val="none" w:sz="0" w:space="0" w:color="auto"/>
        <w:right w:val="none" w:sz="0" w:space="0" w:color="auto"/>
      </w:divBdr>
    </w:div>
    <w:div w:id="1323847227">
      <w:bodyDiv w:val="1"/>
      <w:marLeft w:val="0"/>
      <w:marRight w:val="0"/>
      <w:marTop w:val="0"/>
      <w:marBottom w:val="0"/>
      <w:divBdr>
        <w:top w:val="none" w:sz="0" w:space="0" w:color="auto"/>
        <w:left w:val="none" w:sz="0" w:space="0" w:color="auto"/>
        <w:bottom w:val="none" w:sz="0" w:space="0" w:color="auto"/>
        <w:right w:val="none" w:sz="0" w:space="0" w:color="auto"/>
      </w:divBdr>
    </w:div>
    <w:div w:id="1446853805">
      <w:bodyDiv w:val="1"/>
      <w:marLeft w:val="0"/>
      <w:marRight w:val="0"/>
      <w:marTop w:val="0"/>
      <w:marBottom w:val="0"/>
      <w:divBdr>
        <w:top w:val="none" w:sz="0" w:space="0" w:color="auto"/>
        <w:left w:val="none" w:sz="0" w:space="0" w:color="auto"/>
        <w:bottom w:val="none" w:sz="0" w:space="0" w:color="auto"/>
        <w:right w:val="none" w:sz="0" w:space="0" w:color="auto"/>
      </w:divBdr>
    </w:div>
    <w:div w:id="1475833488">
      <w:bodyDiv w:val="1"/>
      <w:marLeft w:val="0"/>
      <w:marRight w:val="0"/>
      <w:marTop w:val="0"/>
      <w:marBottom w:val="0"/>
      <w:divBdr>
        <w:top w:val="none" w:sz="0" w:space="0" w:color="auto"/>
        <w:left w:val="none" w:sz="0" w:space="0" w:color="auto"/>
        <w:bottom w:val="none" w:sz="0" w:space="0" w:color="auto"/>
        <w:right w:val="none" w:sz="0" w:space="0" w:color="auto"/>
      </w:divBdr>
    </w:div>
    <w:div w:id="1649168781">
      <w:bodyDiv w:val="1"/>
      <w:marLeft w:val="0"/>
      <w:marRight w:val="0"/>
      <w:marTop w:val="0"/>
      <w:marBottom w:val="0"/>
      <w:divBdr>
        <w:top w:val="none" w:sz="0" w:space="0" w:color="auto"/>
        <w:left w:val="none" w:sz="0" w:space="0" w:color="auto"/>
        <w:bottom w:val="none" w:sz="0" w:space="0" w:color="auto"/>
        <w:right w:val="none" w:sz="0" w:space="0" w:color="auto"/>
      </w:divBdr>
    </w:div>
    <w:div w:id="1649896558">
      <w:bodyDiv w:val="1"/>
      <w:marLeft w:val="0"/>
      <w:marRight w:val="0"/>
      <w:marTop w:val="0"/>
      <w:marBottom w:val="0"/>
      <w:divBdr>
        <w:top w:val="none" w:sz="0" w:space="0" w:color="auto"/>
        <w:left w:val="none" w:sz="0" w:space="0" w:color="auto"/>
        <w:bottom w:val="none" w:sz="0" w:space="0" w:color="auto"/>
        <w:right w:val="none" w:sz="0" w:space="0" w:color="auto"/>
      </w:divBdr>
    </w:div>
    <w:div w:id="1681857765">
      <w:bodyDiv w:val="1"/>
      <w:marLeft w:val="0"/>
      <w:marRight w:val="0"/>
      <w:marTop w:val="0"/>
      <w:marBottom w:val="0"/>
      <w:divBdr>
        <w:top w:val="none" w:sz="0" w:space="0" w:color="auto"/>
        <w:left w:val="none" w:sz="0" w:space="0" w:color="auto"/>
        <w:bottom w:val="none" w:sz="0" w:space="0" w:color="auto"/>
        <w:right w:val="none" w:sz="0" w:space="0" w:color="auto"/>
      </w:divBdr>
    </w:div>
    <w:div w:id="1771505838">
      <w:bodyDiv w:val="1"/>
      <w:marLeft w:val="0"/>
      <w:marRight w:val="0"/>
      <w:marTop w:val="0"/>
      <w:marBottom w:val="0"/>
      <w:divBdr>
        <w:top w:val="none" w:sz="0" w:space="0" w:color="auto"/>
        <w:left w:val="none" w:sz="0" w:space="0" w:color="auto"/>
        <w:bottom w:val="none" w:sz="0" w:space="0" w:color="auto"/>
        <w:right w:val="none" w:sz="0" w:space="0" w:color="auto"/>
      </w:divBdr>
    </w:div>
    <w:div w:id="1901212659">
      <w:bodyDiv w:val="1"/>
      <w:marLeft w:val="0"/>
      <w:marRight w:val="0"/>
      <w:marTop w:val="0"/>
      <w:marBottom w:val="0"/>
      <w:divBdr>
        <w:top w:val="none" w:sz="0" w:space="0" w:color="auto"/>
        <w:left w:val="none" w:sz="0" w:space="0" w:color="auto"/>
        <w:bottom w:val="none" w:sz="0" w:space="0" w:color="auto"/>
        <w:right w:val="none" w:sz="0" w:space="0" w:color="auto"/>
      </w:divBdr>
    </w:div>
    <w:div w:id="193220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60151C-B184-6E40-9632-274E0FA7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17</Pages>
  <Words>1405</Words>
  <Characters>8009</Characters>
  <Application>Microsoft Office Word</Application>
  <DocSecurity>0</DocSecurity>
  <Lines>66</Lines>
  <Paragraphs>18</Paragraphs>
  <ScaleCrop>false</ScaleCrop>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hong siyong</cp:lastModifiedBy>
  <cp:revision>11</cp:revision>
  <cp:lastPrinted>2011-12-07T10:51:00Z</cp:lastPrinted>
  <dcterms:created xsi:type="dcterms:W3CDTF">2019-08-08T04:54:00Z</dcterms:created>
  <dcterms:modified xsi:type="dcterms:W3CDTF">2019-08-10T06:56:00Z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