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B4" w:rsidRDefault="00A70756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图书馆管理软件</w:t>
      </w:r>
      <w:r>
        <w:rPr>
          <w:rFonts w:ascii="黑体" w:eastAsia="黑体" w:hAnsi="黑体" w:cs="黑体" w:hint="eastAsia"/>
          <w:sz w:val="48"/>
          <w:szCs w:val="48"/>
        </w:rPr>
        <w:t>升级要求</w:t>
      </w:r>
    </w:p>
    <w:p w:rsidR="00A70756" w:rsidRDefault="00A70756">
      <w:pPr>
        <w:ind w:firstLineChars="200" w:firstLine="560"/>
        <w:rPr>
          <w:rFonts w:hint="eastAsia"/>
          <w:sz w:val="28"/>
          <w:szCs w:val="28"/>
        </w:rPr>
      </w:pPr>
    </w:p>
    <w:p w:rsidR="00FB72B4" w:rsidRDefault="00A707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升级后新版本软件要求在原有图书馆使用功能上外加网上</w:t>
      </w:r>
      <w:r>
        <w:rPr>
          <w:rFonts w:hint="eastAsia"/>
          <w:sz w:val="28"/>
          <w:szCs w:val="28"/>
        </w:rPr>
        <w:t>预约，催还、续借查询等网上办理功能，确定可以通过软件升级达到软件使用功能和评审标准要求。</w:t>
      </w:r>
    </w:p>
    <w:p w:rsidR="00FB72B4" w:rsidRDefault="00A70756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</w:p>
    <w:sectPr w:rsidR="00FB72B4" w:rsidSect="00FB7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43C"/>
    <w:rsid w:val="006F4247"/>
    <w:rsid w:val="0070643C"/>
    <w:rsid w:val="00A70756"/>
    <w:rsid w:val="00AF64DE"/>
    <w:rsid w:val="00FB72B4"/>
    <w:rsid w:val="1294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>Sky123.Org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</cp:revision>
  <dcterms:created xsi:type="dcterms:W3CDTF">2019-09-02T00:51:00Z</dcterms:created>
  <dcterms:modified xsi:type="dcterms:W3CDTF">2019-09-02T00:51:00Z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