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19" w:rsidRDefault="00E74519" w:rsidP="00E74519">
      <w:pPr>
        <w:jc w:val="center"/>
        <w:rPr>
          <w:rFonts w:ascii="楷体" w:eastAsia="楷体" w:hAnsi="楷体"/>
          <w:b/>
          <w:sz w:val="44"/>
          <w:szCs w:val="44"/>
        </w:rPr>
      </w:pPr>
      <w:r w:rsidRPr="00E74519">
        <w:rPr>
          <w:rFonts w:ascii="楷体" w:eastAsia="楷体" w:hAnsi="楷体" w:hint="eastAsia"/>
          <w:b/>
          <w:sz w:val="44"/>
          <w:szCs w:val="44"/>
        </w:rPr>
        <w:t>金华市中心医院医联体医疗风险管理平台</w:t>
      </w:r>
    </w:p>
    <w:p w:rsidR="00E74519" w:rsidRPr="00E74519" w:rsidRDefault="00D20A1B" w:rsidP="00E74519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市场调研</w:t>
      </w:r>
      <w:r w:rsidR="00E74519">
        <w:rPr>
          <w:rFonts w:ascii="楷体" w:eastAsia="楷体" w:hAnsi="楷体" w:hint="eastAsia"/>
          <w:b/>
          <w:sz w:val="44"/>
          <w:szCs w:val="44"/>
        </w:rPr>
        <w:t>需求</w:t>
      </w:r>
    </w:p>
    <w:p w:rsidR="00E74519" w:rsidRPr="00E74519" w:rsidRDefault="00E74519" w:rsidP="00E74519">
      <w:pPr>
        <w:spacing w:line="360" w:lineRule="auto"/>
        <w:rPr>
          <w:rFonts w:ascii="宋体" w:hAnsi="宋体"/>
          <w:b/>
          <w:kern w:val="0"/>
          <w:sz w:val="32"/>
          <w:szCs w:val="32"/>
        </w:rPr>
      </w:pPr>
    </w:p>
    <w:p w:rsidR="00C306BA" w:rsidRDefault="003462E8" w:rsidP="00022C33">
      <w:pPr>
        <w:spacing w:line="360" w:lineRule="auto"/>
        <w:ind w:firstLineChars="180" w:firstLine="378"/>
        <w:rPr>
          <w:rFonts w:ascii="仿宋" w:eastAsia="仿宋" w:hAnsi="仿宋"/>
          <w:sz w:val="28"/>
          <w:szCs w:val="28"/>
        </w:rPr>
      </w:pPr>
      <w:r w:rsidRPr="000643D4">
        <w:rPr>
          <w:rFonts w:ascii="仿宋" w:eastAsia="仿宋" w:hAnsi="仿宋"/>
          <w:szCs w:val="28"/>
        </w:rPr>
        <w:t xml:space="preserve"> </w:t>
      </w:r>
      <w:r w:rsidR="00224507" w:rsidRPr="00224507">
        <w:rPr>
          <w:rFonts w:ascii="仿宋" w:eastAsia="仿宋" w:hAnsi="仿宋" w:hint="eastAsia"/>
          <w:sz w:val="28"/>
          <w:szCs w:val="28"/>
        </w:rPr>
        <w:t>为积极贯彻落实国务院颁布的《医疗纠纷预防和处理条例》</w:t>
      </w:r>
      <w:r w:rsidR="00594ED8">
        <w:rPr>
          <w:rFonts w:ascii="仿宋" w:eastAsia="仿宋" w:hAnsi="仿宋" w:hint="eastAsia"/>
          <w:sz w:val="28"/>
          <w:szCs w:val="28"/>
        </w:rPr>
        <w:t>、</w:t>
      </w:r>
      <w:r w:rsidR="00224507" w:rsidRPr="00224507">
        <w:rPr>
          <w:rFonts w:ascii="仿宋" w:eastAsia="仿宋" w:hAnsi="仿宋" w:hint="eastAsia"/>
          <w:sz w:val="28"/>
          <w:szCs w:val="28"/>
        </w:rPr>
        <w:t>国家卫健委下发的《医疗质量管理办法》</w:t>
      </w:r>
      <w:r w:rsidR="00594ED8">
        <w:rPr>
          <w:rFonts w:ascii="仿宋" w:eastAsia="仿宋" w:hAnsi="仿宋" w:hint="eastAsia"/>
          <w:sz w:val="28"/>
          <w:szCs w:val="28"/>
        </w:rPr>
        <w:t>以及省卫健委下发的《浙江省综合医院等级评审标准》</w:t>
      </w:r>
      <w:r w:rsidR="00224507" w:rsidRPr="00224507">
        <w:rPr>
          <w:rFonts w:ascii="仿宋" w:eastAsia="仿宋" w:hAnsi="仿宋" w:hint="eastAsia"/>
          <w:sz w:val="28"/>
          <w:szCs w:val="28"/>
        </w:rPr>
        <w:t>，关于加强医疗质量管理和风险防范的要求，</w:t>
      </w:r>
      <w:r w:rsidR="00037538">
        <w:rPr>
          <w:rFonts w:ascii="仿宋" w:eastAsia="仿宋" w:hAnsi="仿宋" w:hint="eastAsia"/>
          <w:sz w:val="28"/>
          <w:szCs w:val="28"/>
        </w:rPr>
        <w:t>金华市中心医院</w:t>
      </w:r>
      <w:r w:rsidR="0086429E">
        <w:rPr>
          <w:rFonts w:ascii="仿宋" w:eastAsia="仿宋" w:hAnsi="仿宋" w:hint="eastAsia"/>
          <w:sz w:val="28"/>
          <w:szCs w:val="28"/>
        </w:rPr>
        <w:t>拟采购</w:t>
      </w:r>
      <w:r w:rsidR="00037538">
        <w:rPr>
          <w:rFonts w:ascii="仿宋" w:eastAsia="仿宋" w:hAnsi="仿宋" w:hint="eastAsia"/>
          <w:sz w:val="28"/>
          <w:szCs w:val="28"/>
        </w:rPr>
        <w:t>金华市</w:t>
      </w:r>
      <w:r w:rsidR="0086429E">
        <w:rPr>
          <w:rFonts w:ascii="仿宋" w:eastAsia="仿宋" w:hAnsi="仿宋" w:hint="eastAsia"/>
          <w:sz w:val="28"/>
          <w:szCs w:val="28"/>
        </w:rPr>
        <w:t>中心医院</w:t>
      </w:r>
      <w:r w:rsidR="00037538">
        <w:rPr>
          <w:rFonts w:ascii="仿宋" w:eastAsia="仿宋" w:hAnsi="仿宋" w:hint="eastAsia"/>
          <w:sz w:val="28"/>
          <w:szCs w:val="28"/>
        </w:rPr>
        <w:t>医联体</w:t>
      </w:r>
      <w:r w:rsidR="00717632">
        <w:rPr>
          <w:rFonts w:ascii="仿宋" w:eastAsia="仿宋" w:hAnsi="仿宋" w:hint="eastAsia"/>
          <w:sz w:val="28"/>
          <w:szCs w:val="28"/>
        </w:rPr>
        <w:t>医疗风险管理平台</w:t>
      </w:r>
      <w:r w:rsidR="00037538">
        <w:rPr>
          <w:rFonts w:ascii="仿宋" w:eastAsia="仿宋" w:hAnsi="仿宋" w:hint="eastAsia"/>
          <w:sz w:val="28"/>
          <w:szCs w:val="28"/>
        </w:rPr>
        <w:t>（以下简称“</w:t>
      </w:r>
      <w:r w:rsidR="00717632">
        <w:rPr>
          <w:rFonts w:ascii="仿宋" w:eastAsia="仿宋" w:hAnsi="仿宋" w:hint="eastAsia"/>
          <w:sz w:val="28"/>
          <w:szCs w:val="28"/>
        </w:rPr>
        <w:t>医疗风险管理平台</w:t>
      </w:r>
      <w:r w:rsidR="00C306BA">
        <w:rPr>
          <w:rFonts w:ascii="仿宋" w:eastAsia="仿宋" w:hAnsi="仿宋" w:hint="eastAsia"/>
          <w:sz w:val="28"/>
          <w:szCs w:val="28"/>
        </w:rPr>
        <w:t>”），</w:t>
      </w:r>
      <w:r w:rsidR="00A90FDF">
        <w:rPr>
          <w:rFonts w:ascii="仿宋" w:eastAsia="仿宋" w:hAnsi="仿宋" w:hint="eastAsia"/>
          <w:sz w:val="28"/>
          <w:szCs w:val="28"/>
        </w:rPr>
        <w:t>做为金华市医联体信息平台的</w:t>
      </w:r>
      <w:r w:rsidR="005F5BE7">
        <w:rPr>
          <w:rFonts w:ascii="仿宋" w:eastAsia="仿宋" w:hAnsi="仿宋" w:hint="eastAsia"/>
          <w:sz w:val="28"/>
          <w:szCs w:val="28"/>
        </w:rPr>
        <w:t>重要</w:t>
      </w:r>
      <w:r w:rsidR="00A90FDF">
        <w:rPr>
          <w:rFonts w:ascii="仿宋" w:eastAsia="仿宋" w:hAnsi="仿宋" w:hint="eastAsia"/>
          <w:sz w:val="28"/>
          <w:szCs w:val="28"/>
        </w:rPr>
        <w:t>补充</w:t>
      </w:r>
      <w:r w:rsidR="00C306BA">
        <w:rPr>
          <w:rFonts w:ascii="仿宋" w:eastAsia="仿宋" w:hAnsi="仿宋" w:hint="eastAsia"/>
          <w:sz w:val="28"/>
          <w:szCs w:val="28"/>
        </w:rPr>
        <w:t>，</w:t>
      </w:r>
      <w:r w:rsidR="00A90FDF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进一步</w:t>
      </w:r>
      <w:r w:rsidR="00C306BA">
        <w:rPr>
          <w:rFonts w:ascii="仿宋" w:eastAsia="仿宋" w:hAnsi="仿宋" w:hint="eastAsia"/>
          <w:sz w:val="28"/>
          <w:szCs w:val="28"/>
        </w:rPr>
        <w:t>推进</w:t>
      </w:r>
      <w:r w:rsidR="00EF6C1B">
        <w:rPr>
          <w:rFonts w:ascii="仿宋" w:eastAsia="仿宋" w:hAnsi="仿宋" w:hint="eastAsia"/>
          <w:sz w:val="28"/>
          <w:szCs w:val="28"/>
        </w:rPr>
        <w:t>医联体内各医院</w:t>
      </w:r>
      <w:r>
        <w:rPr>
          <w:rFonts w:ascii="仿宋" w:eastAsia="仿宋" w:hAnsi="仿宋" w:hint="eastAsia"/>
          <w:sz w:val="28"/>
          <w:szCs w:val="28"/>
        </w:rPr>
        <w:t>医疗风险管理数据</w:t>
      </w:r>
      <w:r w:rsidR="00D4550D">
        <w:rPr>
          <w:rFonts w:ascii="仿宋" w:eastAsia="仿宋" w:hAnsi="仿宋" w:hint="eastAsia"/>
          <w:sz w:val="28"/>
          <w:szCs w:val="28"/>
        </w:rPr>
        <w:t>的</w:t>
      </w:r>
      <w:r w:rsidR="003768B4">
        <w:rPr>
          <w:rFonts w:ascii="仿宋" w:eastAsia="仿宋" w:hAnsi="仿宋" w:hint="eastAsia"/>
          <w:sz w:val="28"/>
          <w:szCs w:val="28"/>
        </w:rPr>
        <w:t>互联互通</w:t>
      </w:r>
      <w:r>
        <w:rPr>
          <w:rFonts w:ascii="仿宋" w:eastAsia="仿宋" w:hAnsi="仿宋" w:hint="eastAsia"/>
          <w:sz w:val="28"/>
          <w:szCs w:val="28"/>
        </w:rPr>
        <w:t>及区域协同</w:t>
      </w:r>
      <w:r w:rsidR="00C306BA" w:rsidRPr="006352ED">
        <w:rPr>
          <w:rFonts w:ascii="仿宋" w:eastAsia="仿宋" w:hAnsi="仿宋" w:hint="eastAsia"/>
          <w:sz w:val="28"/>
          <w:szCs w:val="28"/>
        </w:rPr>
        <w:t>，加大</w:t>
      </w:r>
      <w:r w:rsidR="00C306BA">
        <w:rPr>
          <w:rFonts w:ascii="仿宋" w:eastAsia="仿宋" w:hAnsi="仿宋" w:hint="eastAsia"/>
          <w:sz w:val="28"/>
          <w:szCs w:val="28"/>
        </w:rPr>
        <w:t>对</w:t>
      </w:r>
      <w:r w:rsidR="00C306BA" w:rsidRPr="006352ED">
        <w:rPr>
          <w:rFonts w:ascii="仿宋" w:eastAsia="仿宋" w:hAnsi="仿宋" w:hint="eastAsia"/>
          <w:sz w:val="28"/>
          <w:szCs w:val="28"/>
        </w:rPr>
        <w:t>医务</w:t>
      </w:r>
      <w:r w:rsidR="00C306BA">
        <w:rPr>
          <w:rFonts w:ascii="仿宋" w:eastAsia="仿宋" w:hAnsi="仿宋" w:hint="eastAsia"/>
          <w:sz w:val="28"/>
          <w:szCs w:val="28"/>
        </w:rPr>
        <w:t>人员、医疗行为</w:t>
      </w:r>
      <w:r w:rsidR="00D4550D">
        <w:rPr>
          <w:rFonts w:ascii="仿宋" w:eastAsia="仿宋" w:hAnsi="仿宋" w:hint="eastAsia"/>
          <w:sz w:val="28"/>
          <w:szCs w:val="28"/>
        </w:rPr>
        <w:t>的</w:t>
      </w:r>
      <w:r w:rsidR="00A81225">
        <w:rPr>
          <w:rFonts w:ascii="仿宋" w:eastAsia="仿宋" w:hAnsi="仿宋" w:hint="eastAsia"/>
          <w:sz w:val="28"/>
          <w:szCs w:val="28"/>
        </w:rPr>
        <w:t>风险</w:t>
      </w:r>
      <w:r w:rsidR="00D4550D">
        <w:rPr>
          <w:rFonts w:ascii="仿宋" w:eastAsia="仿宋" w:hAnsi="仿宋" w:hint="eastAsia"/>
          <w:sz w:val="28"/>
          <w:szCs w:val="28"/>
        </w:rPr>
        <w:t>管理力度，规范医疗行为，改善医疗服务，提高医疗安全</w:t>
      </w:r>
      <w:r w:rsidR="00C306BA">
        <w:rPr>
          <w:rFonts w:ascii="仿宋" w:eastAsia="仿宋" w:hAnsi="仿宋" w:hint="eastAsia"/>
          <w:sz w:val="28"/>
          <w:szCs w:val="28"/>
        </w:rPr>
        <w:t>，</w:t>
      </w:r>
      <w:r w:rsidR="00D45000">
        <w:rPr>
          <w:rFonts w:ascii="仿宋" w:eastAsia="仿宋" w:hAnsi="仿宋" w:hint="eastAsia"/>
          <w:sz w:val="28"/>
          <w:szCs w:val="28"/>
        </w:rPr>
        <w:t>着力打造一个“患方舒心、医护安心、医院</w:t>
      </w:r>
      <w:r w:rsidR="00C306BA" w:rsidRPr="000E6718">
        <w:rPr>
          <w:rFonts w:ascii="仿宋" w:eastAsia="仿宋" w:hAnsi="仿宋" w:hint="eastAsia"/>
          <w:sz w:val="28"/>
          <w:szCs w:val="28"/>
        </w:rPr>
        <w:t>放心</w:t>
      </w:r>
      <w:r w:rsidR="00C65869">
        <w:rPr>
          <w:rFonts w:ascii="仿宋" w:eastAsia="仿宋" w:hAnsi="仿宋" w:hint="eastAsia"/>
          <w:sz w:val="28"/>
          <w:szCs w:val="28"/>
        </w:rPr>
        <w:t>”的和谐就医环境。</w:t>
      </w:r>
    </w:p>
    <w:p w:rsidR="00BB6C11" w:rsidRDefault="00717632" w:rsidP="00680CA4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医疗风险管理平台</w:t>
      </w:r>
      <w:r w:rsidR="00291AA2">
        <w:rPr>
          <w:rFonts w:ascii="仿宋" w:eastAsia="仿宋" w:hAnsi="仿宋" w:hint="eastAsia"/>
          <w:sz w:val="28"/>
          <w:szCs w:val="28"/>
        </w:rPr>
        <w:t>全面覆盖对医联体</w:t>
      </w:r>
      <w:r w:rsidR="003062C8">
        <w:rPr>
          <w:rFonts w:ascii="仿宋" w:eastAsia="仿宋" w:hAnsi="仿宋" w:hint="eastAsia"/>
          <w:sz w:val="28"/>
          <w:szCs w:val="28"/>
        </w:rPr>
        <w:t>各</w:t>
      </w:r>
      <w:r w:rsidR="00291AA2" w:rsidRPr="00883D3D">
        <w:rPr>
          <w:rFonts w:ascii="仿宋" w:eastAsia="仿宋" w:hAnsi="仿宋" w:hint="eastAsia"/>
          <w:sz w:val="28"/>
          <w:szCs w:val="28"/>
        </w:rPr>
        <w:t>医院的医疗、护理、药品、器械、院感、职业伤害、输血、行政管理、公共设备设施、信息安全</w:t>
      </w:r>
      <w:r w:rsidR="00291AA2">
        <w:rPr>
          <w:rFonts w:ascii="仿宋" w:eastAsia="仿宋" w:hAnsi="仿宋" w:hint="eastAsia"/>
          <w:sz w:val="28"/>
          <w:szCs w:val="28"/>
        </w:rPr>
        <w:t>、食品安全、生物安全、治安消防、工程基建等全方位的医疗风险事件闭环</w:t>
      </w:r>
      <w:r w:rsidR="00291AA2" w:rsidRPr="00883D3D">
        <w:rPr>
          <w:rFonts w:ascii="仿宋" w:eastAsia="仿宋" w:hAnsi="仿宋" w:hint="eastAsia"/>
          <w:sz w:val="28"/>
          <w:szCs w:val="28"/>
        </w:rPr>
        <w:t>管理</w:t>
      </w:r>
      <w:r w:rsidR="00291AA2">
        <w:rPr>
          <w:rFonts w:ascii="仿宋" w:eastAsia="仿宋" w:hAnsi="仿宋" w:hint="eastAsia"/>
          <w:sz w:val="28"/>
          <w:szCs w:val="28"/>
        </w:rPr>
        <w:t>和持续改进</w:t>
      </w:r>
      <w:r w:rsidR="00291AA2" w:rsidRPr="00883D3D">
        <w:rPr>
          <w:rFonts w:ascii="仿宋" w:eastAsia="仿宋" w:hAnsi="仿宋" w:hint="eastAsia"/>
          <w:sz w:val="28"/>
          <w:szCs w:val="28"/>
        </w:rPr>
        <w:t>，</w:t>
      </w:r>
      <w:r w:rsidR="00291AA2">
        <w:rPr>
          <w:rFonts w:ascii="仿宋" w:eastAsia="仿宋" w:hAnsi="仿宋" w:hint="eastAsia"/>
          <w:sz w:val="28"/>
          <w:szCs w:val="28"/>
        </w:rPr>
        <w:t>减少</w:t>
      </w:r>
      <w:r w:rsidR="00291AA2" w:rsidRPr="00883D3D">
        <w:rPr>
          <w:rFonts w:ascii="仿宋" w:eastAsia="仿宋" w:hAnsi="仿宋" w:hint="eastAsia"/>
          <w:sz w:val="28"/>
          <w:szCs w:val="28"/>
        </w:rPr>
        <w:t>医疗过错。</w:t>
      </w:r>
      <w:r w:rsidR="00BB6C11">
        <w:rPr>
          <w:rFonts w:ascii="仿宋" w:eastAsia="仿宋" w:hAnsi="仿宋" w:hint="eastAsia"/>
          <w:sz w:val="28"/>
          <w:szCs w:val="28"/>
        </w:rPr>
        <w:t>同时要求具备医疗纠纷全流程处理模块。</w:t>
      </w:r>
      <w:r w:rsidR="00BB6C11" w:rsidRPr="00680CA4">
        <w:rPr>
          <w:rFonts w:ascii="仿宋" w:eastAsia="仿宋" w:hAnsi="仿宋" w:hint="eastAsia"/>
          <w:sz w:val="28"/>
          <w:szCs w:val="28"/>
          <w:highlight w:val="yellow"/>
        </w:rPr>
        <w:t>以上各模块基本功能都要求</w:t>
      </w:r>
      <w:r w:rsidR="009A31B7" w:rsidRPr="00680CA4">
        <w:rPr>
          <w:rFonts w:ascii="仿宋" w:eastAsia="仿宋" w:hAnsi="仿宋" w:hint="eastAsia"/>
          <w:sz w:val="28"/>
          <w:szCs w:val="28"/>
          <w:highlight w:val="yellow"/>
        </w:rPr>
        <w:t>具备或优于</w:t>
      </w:r>
      <w:r w:rsidR="00BB6C11" w:rsidRPr="00680CA4">
        <w:rPr>
          <w:rFonts w:ascii="仿宋" w:eastAsia="仿宋" w:hAnsi="仿宋" w:hint="eastAsia"/>
          <w:sz w:val="28"/>
          <w:szCs w:val="28"/>
          <w:highlight w:val="yellow"/>
        </w:rPr>
        <w:t>浙江省卫健委</w:t>
      </w:r>
      <w:r w:rsidR="009A31B7" w:rsidRPr="00680CA4">
        <w:rPr>
          <w:rFonts w:ascii="仿宋" w:eastAsia="仿宋" w:hAnsi="仿宋" w:hint="eastAsia"/>
          <w:sz w:val="28"/>
          <w:szCs w:val="28"/>
          <w:highlight w:val="yellow"/>
        </w:rPr>
        <w:t>类似的</w:t>
      </w:r>
      <w:r w:rsidR="00BB6C11" w:rsidRPr="00680CA4">
        <w:rPr>
          <w:rFonts w:ascii="仿宋" w:eastAsia="仿宋" w:hAnsi="仿宋" w:hint="eastAsia"/>
          <w:sz w:val="28"/>
          <w:szCs w:val="28"/>
          <w:highlight w:val="yellow"/>
        </w:rPr>
        <w:t>平台</w:t>
      </w:r>
      <w:r w:rsidR="009A31B7" w:rsidRPr="00680CA4">
        <w:rPr>
          <w:rFonts w:ascii="仿宋" w:eastAsia="仿宋" w:hAnsi="仿宋" w:hint="eastAsia"/>
          <w:sz w:val="28"/>
          <w:szCs w:val="28"/>
          <w:highlight w:val="yellow"/>
        </w:rPr>
        <w:t>功能，并能为金华</w:t>
      </w:r>
      <w:r w:rsidR="00680CA4" w:rsidRPr="00680CA4">
        <w:rPr>
          <w:rFonts w:ascii="仿宋" w:eastAsia="仿宋" w:hAnsi="仿宋" w:hint="eastAsia"/>
          <w:sz w:val="28"/>
          <w:szCs w:val="28"/>
          <w:highlight w:val="yellow"/>
        </w:rPr>
        <w:t>市</w:t>
      </w:r>
      <w:r w:rsidR="009A31B7" w:rsidRPr="00680CA4">
        <w:rPr>
          <w:rFonts w:ascii="仿宋" w:eastAsia="仿宋" w:hAnsi="仿宋" w:hint="eastAsia"/>
          <w:sz w:val="28"/>
          <w:szCs w:val="28"/>
          <w:highlight w:val="yellow"/>
        </w:rPr>
        <w:t>中心医院提出的合理需求做</w:t>
      </w:r>
      <w:r w:rsidR="00680CA4" w:rsidRPr="00680CA4">
        <w:rPr>
          <w:rFonts w:ascii="仿宋" w:eastAsia="仿宋" w:hAnsi="仿宋" w:hint="eastAsia"/>
          <w:sz w:val="28"/>
          <w:szCs w:val="28"/>
          <w:highlight w:val="yellow"/>
        </w:rPr>
        <w:t>定制</w:t>
      </w:r>
      <w:r w:rsidR="009A31B7" w:rsidRPr="00680CA4">
        <w:rPr>
          <w:rFonts w:ascii="仿宋" w:eastAsia="仿宋" w:hAnsi="仿宋" w:hint="eastAsia"/>
          <w:sz w:val="28"/>
          <w:szCs w:val="28"/>
          <w:highlight w:val="yellow"/>
        </w:rPr>
        <w:t>开发</w:t>
      </w:r>
      <w:r w:rsidR="00680CA4" w:rsidRPr="00680CA4">
        <w:rPr>
          <w:rFonts w:ascii="仿宋" w:eastAsia="仿宋" w:hAnsi="仿宋" w:hint="eastAsia"/>
          <w:sz w:val="28"/>
          <w:szCs w:val="28"/>
          <w:highlight w:val="yellow"/>
        </w:rPr>
        <w:t>和持续改进</w:t>
      </w:r>
      <w:r w:rsidR="009A31B7" w:rsidRPr="00680CA4">
        <w:rPr>
          <w:rFonts w:ascii="仿宋" w:eastAsia="仿宋" w:hAnsi="仿宋" w:hint="eastAsia"/>
          <w:sz w:val="28"/>
          <w:szCs w:val="28"/>
          <w:highlight w:val="yellow"/>
        </w:rPr>
        <w:t>。</w:t>
      </w:r>
    </w:p>
    <w:p w:rsidR="00F97165" w:rsidRDefault="00110632" w:rsidP="00594ED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平台部署后，</w:t>
      </w:r>
      <w:r w:rsidR="00056A9D" w:rsidRPr="00717632">
        <w:rPr>
          <w:rFonts w:ascii="仿宋" w:eastAsia="仿宋" w:hAnsi="仿宋" w:hint="eastAsia"/>
          <w:sz w:val="28"/>
          <w:szCs w:val="28"/>
          <w:highlight w:val="yellow"/>
        </w:rPr>
        <w:t>要求</w:t>
      </w:r>
      <w:r w:rsidR="00680CA4" w:rsidRPr="00717632">
        <w:rPr>
          <w:rFonts w:ascii="仿宋" w:eastAsia="仿宋" w:hAnsi="仿宋" w:hint="eastAsia"/>
          <w:sz w:val="28"/>
          <w:szCs w:val="28"/>
          <w:highlight w:val="yellow"/>
        </w:rPr>
        <w:t>能与</w:t>
      </w:r>
      <w:r w:rsidRPr="00717632">
        <w:rPr>
          <w:rFonts w:ascii="仿宋" w:eastAsia="仿宋" w:hAnsi="仿宋" w:hint="eastAsia"/>
          <w:sz w:val="28"/>
          <w:szCs w:val="28"/>
          <w:highlight w:val="yellow"/>
        </w:rPr>
        <w:t>卫生行政部门</w:t>
      </w:r>
      <w:r w:rsidR="00717632" w:rsidRPr="00717632">
        <w:rPr>
          <w:rFonts w:ascii="仿宋" w:eastAsia="仿宋" w:hAnsi="仿宋" w:hint="eastAsia"/>
          <w:sz w:val="28"/>
          <w:szCs w:val="28"/>
          <w:highlight w:val="yellow"/>
        </w:rPr>
        <w:t>相关系统</w:t>
      </w:r>
      <w:r w:rsidR="00E74519">
        <w:rPr>
          <w:rFonts w:ascii="仿宋" w:eastAsia="仿宋" w:hAnsi="仿宋" w:hint="eastAsia"/>
          <w:sz w:val="28"/>
          <w:szCs w:val="28"/>
          <w:highlight w:val="yellow"/>
        </w:rPr>
        <w:t>实现</w:t>
      </w:r>
      <w:r w:rsidR="00717632" w:rsidRPr="00717632">
        <w:rPr>
          <w:rFonts w:ascii="仿宋" w:eastAsia="仿宋" w:hAnsi="仿宋" w:hint="eastAsia"/>
          <w:sz w:val="28"/>
          <w:szCs w:val="28"/>
          <w:highlight w:val="yellow"/>
        </w:rPr>
        <w:t>数据上报</w:t>
      </w:r>
      <w:r w:rsidR="00E74519">
        <w:rPr>
          <w:rFonts w:ascii="仿宋" w:eastAsia="仿宋" w:hAnsi="仿宋" w:hint="eastAsia"/>
          <w:sz w:val="28"/>
          <w:szCs w:val="28"/>
          <w:highlight w:val="yellow"/>
        </w:rPr>
        <w:t>无疑对接</w:t>
      </w:r>
      <w:r w:rsidR="00717632">
        <w:rPr>
          <w:rFonts w:ascii="仿宋" w:eastAsia="仿宋" w:hAnsi="仿宋" w:hint="eastAsia"/>
          <w:sz w:val="28"/>
          <w:szCs w:val="28"/>
        </w:rPr>
        <w:t>，并能为后续</w:t>
      </w:r>
      <w:r>
        <w:rPr>
          <w:rFonts w:ascii="仿宋" w:eastAsia="仿宋" w:hAnsi="仿宋" w:hint="eastAsia"/>
          <w:sz w:val="28"/>
          <w:szCs w:val="28"/>
        </w:rPr>
        <w:t>承保保险公司、保险经纪公司、</w:t>
      </w:r>
      <w:r w:rsidRPr="003637BC">
        <w:rPr>
          <w:rFonts w:ascii="仿宋" w:eastAsia="仿宋" w:hAnsi="仿宋" w:hint="eastAsia"/>
          <w:sz w:val="28"/>
          <w:szCs w:val="28"/>
        </w:rPr>
        <w:t>医调委</w:t>
      </w:r>
      <w:r w:rsidR="006C068F">
        <w:rPr>
          <w:rFonts w:ascii="仿宋" w:eastAsia="仿宋" w:hAnsi="仿宋" w:hint="eastAsia"/>
          <w:sz w:val="28"/>
          <w:szCs w:val="28"/>
        </w:rPr>
        <w:t>、理赔中心、患方等单位及个人接入</w:t>
      </w:r>
      <w:r w:rsidR="00DA0B96">
        <w:rPr>
          <w:rFonts w:ascii="仿宋" w:eastAsia="仿宋" w:hAnsi="仿宋" w:hint="eastAsia"/>
          <w:sz w:val="28"/>
          <w:szCs w:val="28"/>
        </w:rPr>
        <w:t>医联体</w:t>
      </w:r>
      <w:r w:rsidR="006F2DF7">
        <w:rPr>
          <w:rFonts w:ascii="仿宋" w:eastAsia="仿宋" w:hAnsi="仿宋" w:hint="eastAsia"/>
          <w:sz w:val="28"/>
          <w:szCs w:val="28"/>
        </w:rPr>
        <w:t>平台</w:t>
      </w:r>
      <w:r w:rsidR="00717632">
        <w:rPr>
          <w:rFonts w:ascii="仿宋" w:eastAsia="仿宋" w:hAnsi="仿宋" w:hint="eastAsia"/>
          <w:sz w:val="28"/>
          <w:szCs w:val="28"/>
        </w:rPr>
        <w:t>预留接口</w:t>
      </w:r>
      <w:r w:rsidR="006F2DF7">
        <w:rPr>
          <w:rFonts w:ascii="仿宋" w:eastAsia="仿宋" w:hAnsi="仿宋" w:hint="eastAsia"/>
          <w:sz w:val="28"/>
          <w:szCs w:val="28"/>
        </w:rPr>
        <w:t>，以</w:t>
      </w:r>
      <w:r w:rsidRPr="00883D3D">
        <w:rPr>
          <w:rFonts w:ascii="仿宋" w:eastAsia="仿宋" w:hAnsi="仿宋" w:hint="eastAsia"/>
          <w:sz w:val="28"/>
          <w:szCs w:val="28"/>
        </w:rPr>
        <w:t>实现</w:t>
      </w:r>
      <w:r w:rsidR="00717632">
        <w:rPr>
          <w:rFonts w:ascii="仿宋" w:eastAsia="仿宋" w:hAnsi="仿宋" w:hint="eastAsia"/>
          <w:sz w:val="28"/>
          <w:szCs w:val="28"/>
        </w:rPr>
        <w:t>未来</w:t>
      </w:r>
      <w:r>
        <w:rPr>
          <w:rFonts w:ascii="仿宋" w:eastAsia="仿宋" w:hAnsi="仿宋" w:hint="eastAsia"/>
          <w:sz w:val="28"/>
          <w:szCs w:val="28"/>
        </w:rPr>
        <w:t>多方联动调</w:t>
      </w:r>
      <w:r>
        <w:rPr>
          <w:rFonts w:ascii="仿宋" w:eastAsia="仿宋" w:hAnsi="仿宋" w:hint="eastAsia"/>
          <w:sz w:val="28"/>
          <w:szCs w:val="28"/>
        </w:rPr>
        <w:lastRenderedPageBreak/>
        <w:t>解处理医疗纠纷</w:t>
      </w:r>
      <w:r w:rsidRPr="00883D3D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区域信息化协同</w:t>
      </w:r>
      <w:r w:rsidR="00717632">
        <w:rPr>
          <w:rFonts w:ascii="仿宋" w:eastAsia="仿宋" w:hAnsi="仿宋" w:hint="eastAsia"/>
          <w:sz w:val="28"/>
          <w:szCs w:val="28"/>
        </w:rPr>
        <w:t>功能</w:t>
      </w:r>
      <w:r>
        <w:rPr>
          <w:rFonts w:ascii="仿宋" w:eastAsia="仿宋" w:hAnsi="仿宋" w:hint="eastAsia"/>
          <w:sz w:val="28"/>
          <w:szCs w:val="28"/>
        </w:rPr>
        <w:t>，提高医疗纠纷调解、医方</w:t>
      </w:r>
      <w:r w:rsidRPr="00ED17EA">
        <w:rPr>
          <w:rFonts w:ascii="仿宋" w:eastAsia="仿宋" w:hAnsi="仿宋" w:hint="eastAsia"/>
          <w:sz w:val="28"/>
          <w:szCs w:val="28"/>
        </w:rPr>
        <w:t>医疗责任保险</w:t>
      </w:r>
      <w:r>
        <w:rPr>
          <w:rFonts w:ascii="仿宋" w:eastAsia="仿宋" w:hAnsi="仿宋" w:hint="eastAsia"/>
          <w:sz w:val="28"/>
          <w:szCs w:val="28"/>
        </w:rPr>
        <w:t>赔付、患方的纠纷赔偿款结算等办理效率，</w:t>
      </w:r>
      <w:r w:rsidRPr="000E4551">
        <w:rPr>
          <w:rFonts w:ascii="仿宋" w:eastAsia="仿宋" w:hAnsi="仿宋" w:hint="eastAsia"/>
          <w:sz w:val="28"/>
          <w:szCs w:val="28"/>
        </w:rPr>
        <w:t>进一步推动医疗责任保险工作的高效运行，更好的科学防范和化解医疗纠纷</w:t>
      </w:r>
      <w:r>
        <w:rPr>
          <w:rFonts w:ascii="仿宋" w:eastAsia="仿宋" w:hAnsi="仿宋" w:hint="eastAsia"/>
          <w:sz w:val="28"/>
          <w:szCs w:val="28"/>
        </w:rPr>
        <w:t>，避免医患矛盾激化，用信息化手段促进传统处理机制的变革，从而推动</w:t>
      </w:r>
      <w:r w:rsidR="00594ED8">
        <w:rPr>
          <w:rFonts w:ascii="仿宋" w:eastAsia="仿宋" w:hAnsi="仿宋" w:hint="eastAsia"/>
          <w:sz w:val="28"/>
          <w:szCs w:val="28"/>
        </w:rPr>
        <w:t>我院</w:t>
      </w:r>
      <w:r>
        <w:rPr>
          <w:rFonts w:ascii="仿宋" w:eastAsia="仿宋" w:hAnsi="仿宋" w:hint="eastAsia"/>
          <w:sz w:val="28"/>
          <w:szCs w:val="28"/>
        </w:rPr>
        <w:t>医疗纠纷调处</w:t>
      </w:r>
      <w:r w:rsidR="00802CF6">
        <w:rPr>
          <w:rFonts w:ascii="仿宋" w:eastAsia="仿宋" w:hAnsi="仿宋" w:hint="eastAsia"/>
          <w:sz w:val="28"/>
          <w:szCs w:val="28"/>
        </w:rPr>
        <w:t>新模式</w:t>
      </w:r>
      <w:r>
        <w:rPr>
          <w:rFonts w:ascii="仿宋" w:eastAsia="仿宋" w:hAnsi="仿宋" w:hint="eastAsia"/>
          <w:sz w:val="28"/>
          <w:szCs w:val="28"/>
        </w:rPr>
        <w:t>的建立和有效运行。</w:t>
      </w:r>
      <w:bookmarkStart w:id="0" w:name="_GoBack"/>
      <w:bookmarkEnd w:id="0"/>
    </w:p>
    <w:p w:rsidR="00E74519" w:rsidRDefault="00E74519" w:rsidP="00594ED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</w:p>
    <w:p w:rsidR="00E74519" w:rsidRDefault="00E74519" w:rsidP="00594ED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</w:p>
    <w:p w:rsidR="00E74519" w:rsidRPr="00594ED8" w:rsidRDefault="00E74519" w:rsidP="00E74519">
      <w:pPr>
        <w:spacing w:line="360" w:lineRule="auto"/>
        <w:ind w:firstLineChars="150" w:firstLine="420"/>
        <w:jc w:val="right"/>
        <w:rPr>
          <w:rFonts w:ascii="仿宋" w:eastAsia="仿宋" w:hAnsi="仿宋"/>
          <w:sz w:val="28"/>
          <w:szCs w:val="28"/>
        </w:rPr>
      </w:pPr>
    </w:p>
    <w:sectPr w:rsidR="00E74519" w:rsidRPr="00594ED8" w:rsidSect="00E917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14" w:rsidRDefault="008C5314" w:rsidP="00EE06B6">
      <w:r>
        <w:separator/>
      </w:r>
    </w:p>
  </w:endnote>
  <w:endnote w:type="continuationSeparator" w:id="0">
    <w:p w:rsidR="008C5314" w:rsidRDefault="008C5314" w:rsidP="00EE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469627"/>
      <w:docPartObj>
        <w:docPartGallery w:val="Page Numbers (Bottom of Page)"/>
        <w:docPartUnique/>
      </w:docPartObj>
    </w:sdtPr>
    <w:sdtContent>
      <w:p w:rsidR="00EC087E" w:rsidRDefault="00466D3C" w:rsidP="00EE06B6">
        <w:pPr>
          <w:pStyle w:val="a4"/>
          <w:jc w:val="center"/>
        </w:pPr>
        <w:r>
          <w:fldChar w:fldCharType="begin"/>
        </w:r>
        <w:r w:rsidR="00EC087E">
          <w:instrText>PAGE   \* MERGEFORMAT</w:instrText>
        </w:r>
        <w:r>
          <w:fldChar w:fldCharType="separate"/>
        </w:r>
        <w:r w:rsidR="00D20A1B" w:rsidRPr="00D20A1B">
          <w:rPr>
            <w:noProof/>
            <w:lang w:val="zh-CN"/>
          </w:rPr>
          <w:t>1</w:t>
        </w:r>
        <w:r>
          <w:fldChar w:fldCharType="end"/>
        </w:r>
      </w:p>
    </w:sdtContent>
  </w:sdt>
  <w:p w:rsidR="00EC087E" w:rsidRDefault="00EC08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14" w:rsidRDefault="008C5314" w:rsidP="00EE06B6">
      <w:r>
        <w:separator/>
      </w:r>
    </w:p>
  </w:footnote>
  <w:footnote w:type="continuationSeparator" w:id="0">
    <w:p w:rsidR="008C5314" w:rsidRDefault="008C5314" w:rsidP="00EE0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D39"/>
    <w:multiLevelType w:val="hybridMultilevel"/>
    <w:tmpl w:val="DDBE3B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EB06E41"/>
    <w:multiLevelType w:val="hybridMultilevel"/>
    <w:tmpl w:val="1BD2AC3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1850F0A"/>
    <w:multiLevelType w:val="multilevel"/>
    <w:tmpl w:val="51850F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2A01984"/>
    <w:multiLevelType w:val="multilevel"/>
    <w:tmpl w:val="52A01984"/>
    <w:lvl w:ilvl="0">
      <w:start w:val="1"/>
      <w:numFmt w:val="japaneseCounting"/>
      <w:lvlText w:val="%1、"/>
      <w:lvlJc w:val="left"/>
      <w:pPr>
        <w:tabs>
          <w:tab w:val="num" w:pos="1054"/>
        </w:tabs>
        <w:ind w:left="1054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4"/>
        </w:tabs>
        <w:ind w:left="1264" w:hanging="210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834"/>
        </w:tabs>
        <w:ind w:left="1834" w:hanging="360"/>
      </w:pPr>
      <w:rPr>
        <w:rFonts w:hint="default"/>
        <w:u w:val="none"/>
      </w:rPr>
    </w:lvl>
    <w:lvl w:ilvl="3">
      <w:start w:val="1"/>
      <w:numFmt w:val="decimal"/>
      <w:lvlText w:val="%4，"/>
      <w:lvlJc w:val="left"/>
      <w:pPr>
        <w:tabs>
          <w:tab w:val="num" w:pos="2254"/>
        </w:tabs>
        <w:ind w:left="2254" w:hanging="36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num" w:pos="2734"/>
        </w:tabs>
        <w:ind w:left="2734" w:hanging="420"/>
      </w:pPr>
    </w:lvl>
    <w:lvl w:ilvl="5">
      <w:start w:val="1"/>
      <w:numFmt w:val="lowerRoman"/>
      <w:lvlText w:val="%6."/>
      <w:lvlJc w:val="right"/>
      <w:pPr>
        <w:tabs>
          <w:tab w:val="num" w:pos="3154"/>
        </w:tabs>
        <w:ind w:left="3154" w:hanging="42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>
      <w:start w:val="1"/>
      <w:numFmt w:val="lowerLetter"/>
      <w:lvlText w:val="%8)"/>
      <w:lvlJc w:val="left"/>
      <w:pPr>
        <w:tabs>
          <w:tab w:val="num" w:pos="3994"/>
        </w:tabs>
        <w:ind w:left="3994" w:hanging="420"/>
      </w:pPr>
    </w:lvl>
    <w:lvl w:ilvl="8">
      <w:start w:val="1"/>
      <w:numFmt w:val="lowerRoman"/>
      <w:lvlText w:val="%9."/>
      <w:lvlJc w:val="right"/>
      <w:pPr>
        <w:tabs>
          <w:tab w:val="num" w:pos="4414"/>
        </w:tabs>
        <w:ind w:left="4414" w:hanging="420"/>
      </w:pPr>
    </w:lvl>
  </w:abstractNum>
  <w:abstractNum w:abstractNumId="4">
    <w:nsid w:val="73F3015F"/>
    <w:multiLevelType w:val="multilevel"/>
    <w:tmpl w:val="73F3015F"/>
    <w:lvl w:ilvl="0">
      <w:start w:val="1"/>
      <w:numFmt w:val="decimal"/>
      <w:lvlText w:val="%1、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CCD"/>
    <w:rsid w:val="00007079"/>
    <w:rsid w:val="000107EC"/>
    <w:rsid w:val="00022C33"/>
    <w:rsid w:val="00037538"/>
    <w:rsid w:val="00046298"/>
    <w:rsid w:val="00051C31"/>
    <w:rsid w:val="0005583D"/>
    <w:rsid w:val="00055F8C"/>
    <w:rsid w:val="00056A9D"/>
    <w:rsid w:val="00061D4F"/>
    <w:rsid w:val="000643D4"/>
    <w:rsid w:val="00066B87"/>
    <w:rsid w:val="00070007"/>
    <w:rsid w:val="000745B4"/>
    <w:rsid w:val="00092DDE"/>
    <w:rsid w:val="000B0F68"/>
    <w:rsid w:val="000C2CB6"/>
    <w:rsid w:val="000D0E8D"/>
    <w:rsid w:val="000D3831"/>
    <w:rsid w:val="000D4080"/>
    <w:rsid w:val="000E3359"/>
    <w:rsid w:val="000E4C10"/>
    <w:rsid w:val="000E6718"/>
    <w:rsid w:val="000F52FA"/>
    <w:rsid w:val="000F5DA1"/>
    <w:rsid w:val="000F75C3"/>
    <w:rsid w:val="00102379"/>
    <w:rsid w:val="0011037E"/>
    <w:rsid w:val="00110632"/>
    <w:rsid w:val="001117B0"/>
    <w:rsid w:val="00112AE9"/>
    <w:rsid w:val="00116767"/>
    <w:rsid w:val="0011743B"/>
    <w:rsid w:val="0012648C"/>
    <w:rsid w:val="00131F79"/>
    <w:rsid w:val="00133107"/>
    <w:rsid w:val="00144848"/>
    <w:rsid w:val="00160218"/>
    <w:rsid w:val="0016089F"/>
    <w:rsid w:val="001659A3"/>
    <w:rsid w:val="001666C0"/>
    <w:rsid w:val="00171C01"/>
    <w:rsid w:val="00172512"/>
    <w:rsid w:val="00172A95"/>
    <w:rsid w:val="00176389"/>
    <w:rsid w:val="0018539E"/>
    <w:rsid w:val="001902C9"/>
    <w:rsid w:val="001A01B1"/>
    <w:rsid w:val="001A56A9"/>
    <w:rsid w:val="001B1295"/>
    <w:rsid w:val="001C0A71"/>
    <w:rsid w:val="001C64DF"/>
    <w:rsid w:val="001D0B6B"/>
    <w:rsid w:val="001F1F25"/>
    <w:rsid w:val="001F390E"/>
    <w:rsid w:val="001F63DA"/>
    <w:rsid w:val="0020074E"/>
    <w:rsid w:val="002108F5"/>
    <w:rsid w:val="00224199"/>
    <w:rsid w:val="00224507"/>
    <w:rsid w:val="00230E2A"/>
    <w:rsid w:val="00232630"/>
    <w:rsid w:val="00234412"/>
    <w:rsid w:val="002445C2"/>
    <w:rsid w:val="002461F9"/>
    <w:rsid w:val="0024764E"/>
    <w:rsid w:val="002504A3"/>
    <w:rsid w:val="00265540"/>
    <w:rsid w:val="00270451"/>
    <w:rsid w:val="0028506C"/>
    <w:rsid w:val="002861B8"/>
    <w:rsid w:val="00291AA2"/>
    <w:rsid w:val="002A5732"/>
    <w:rsid w:val="002D10C9"/>
    <w:rsid w:val="002D21C3"/>
    <w:rsid w:val="002E10F8"/>
    <w:rsid w:val="002E69BC"/>
    <w:rsid w:val="002F084E"/>
    <w:rsid w:val="00305308"/>
    <w:rsid w:val="003062C8"/>
    <w:rsid w:val="0030732F"/>
    <w:rsid w:val="00310796"/>
    <w:rsid w:val="00336729"/>
    <w:rsid w:val="0033695B"/>
    <w:rsid w:val="003462E8"/>
    <w:rsid w:val="00350871"/>
    <w:rsid w:val="00360BA0"/>
    <w:rsid w:val="003638D6"/>
    <w:rsid w:val="00367759"/>
    <w:rsid w:val="00367B24"/>
    <w:rsid w:val="003768B4"/>
    <w:rsid w:val="003777F7"/>
    <w:rsid w:val="003854B1"/>
    <w:rsid w:val="00385C6B"/>
    <w:rsid w:val="00385CA6"/>
    <w:rsid w:val="0039418E"/>
    <w:rsid w:val="003A6C39"/>
    <w:rsid w:val="003B6B28"/>
    <w:rsid w:val="003B7368"/>
    <w:rsid w:val="003B7D35"/>
    <w:rsid w:val="003C30F5"/>
    <w:rsid w:val="003C3EC6"/>
    <w:rsid w:val="003D369E"/>
    <w:rsid w:val="003D48FA"/>
    <w:rsid w:val="003E466B"/>
    <w:rsid w:val="003E5B0F"/>
    <w:rsid w:val="003F216B"/>
    <w:rsid w:val="00412247"/>
    <w:rsid w:val="00422CE7"/>
    <w:rsid w:val="00426465"/>
    <w:rsid w:val="00432DF5"/>
    <w:rsid w:val="004441B3"/>
    <w:rsid w:val="0045084C"/>
    <w:rsid w:val="004512DE"/>
    <w:rsid w:val="004652ED"/>
    <w:rsid w:val="00466D3C"/>
    <w:rsid w:val="0047746F"/>
    <w:rsid w:val="0048106C"/>
    <w:rsid w:val="004835AA"/>
    <w:rsid w:val="00486689"/>
    <w:rsid w:val="00492834"/>
    <w:rsid w:val="00494746"/>
    <w:rsid w:val="00494EEA"/>
    <w:rsid w:val="004973E2"/>
    <w:rsid w:val="004A0B23"/>
    <w:rsid w:val="004A1EE5"/>
    <w:rsid w:val="004A491B"/>
    <w:rsid w:val="004B0380"/>
    <w:rsid w:val="004C348E"/>
    <w:rsid w:val="004D0116"/>
    <w:rsid w:val="004D363A"/>
    <w:rsid w:val="004F15B2"/>
    <w:rsid w:val="004F6EA7"/>
    <w:rsid w:val="00501FE3"/>
    <w:rsid w:val="00503597"/>
    <w:rsid w:val="005042B2"/>
    <w:rsid w:val="0050758E"/>
    <w:rsid w:val="00510DD3"/>
    <w:rsid w:val="00516D34"/>
    <w:rsid w:val="00517DBC"/>
    <w:rsid w:val="00523599"/>
    <w:rsid w:val="00523F59"/>
    <w:rsid w:val="0054108A"/>
    <w:rsid w:val="00541137"/>
    <w:rsid w:val="00542BEE"/>
    <w:rsid w:val="00544B18"/>
    <w:rsid w:val="00546713"/>
    <w:rsid w:val="0055032C"/>
    <w:rsid w:val="00555DC2"/>
    <w:rsid w:val="0056368B"/>
    <w:rsid w:val="00564574"/>
    <w:rsid w:val="00566202"/>
    <w:rsid w:val="00571DF6"/>
    <w:rsid w:val="00574F27"/>
    <w:rsid w:val="00583F9D"/>
    <w:rsid w:val="005855FA"/>
    <w:rsid w:val="00594ED8"/>
    <w:rsid w:val="00596994"/>
    <w:rsid w:val="005A7204"/>
    <w:rsid w:val="005C4DDA"/>
    <w:rsid w:val="005C7BE0"/>
    <w:rsid w:val="005D2025"/>
    <w:rsid w:val="005D3E1B"/>
    <w:rsid w:val="005F0146"/>
    <w:rsid w:val="005F409D"/>
    <w:rsid w:val="005F5BE7"/>
    <w:rsid w:val="005F5CD7"/>
    <w:rsid w:val="00612F43"/>
    <w:rsid w:val="006159AC"/>
    <w:rsid w:val="0061687E"/>
    <w:rsid w:val="006218CA"/>
    <w:rsid w:val="00623B96"/>
    <w:rsid w:val="00647507"/>
    <w:rsid w:val="006531B8"/>
    <w:rsid w:val="006535F4"/>
    <w:rsid w:val="006555FC"/>
    <w:rsid w:val="006558AF"/>
    <w:rsid w:val="00666A5D"/>
    <w:rsid w:val="00673123"/>
    <w:rsid w:val="006731E0"/>
    <w:rsid w:val="0068046F"/>
    <w:rsid w:val="00680CA4"/>
    <w:rsid w:val="0068510A"/>
    <w:rsid w:val="0069148F"/>
    <w:rsid w:val="00694C88"/>
    <w:rsid w:val="006A6EA4"/>
    <w:rsid w:val="006A7982"/>
    <w:rsid w:val="006B3272"/>
    <w:rsid w:val="006B4A83"/>
    <w:rsid w:val="006B6AAF"/>
    <w:rsid w:val="006C068F"/>
    <w:rsid w:val="006C5326"/>
    <w:rsid w:val="006F1112"/>
    <w:rsid w:val="006F2DF7"/>
    <w:rsid w:val="006F43D0"/>
    <w:rsid w:val="006F6CD2"/>
    <w:rsid w:val="00705D2C"/>
    <w:rsid w:val="00714C04"/>
    <w:rsid w:val="00717632"/>
    <w:rsid w:val="00720D5A"/>
    <w:rsid w:val="00722943"/>
    <w:rsid w:val="0072342D"/>
    <w:rsid w:val="007506AC"/>
    <w:rsid w:val="00766307"/>
    <w:rsid w:val="00767D21"/>
    <w:rsid w:val="00780FFC"/>
    <w:rsid w:val="00782B6E"/>
    <w:rsid w:val="0079258D"/>
    <w:rsid w:val="0079281F"/>
    <w:rsid w:val="007A5849"/>
    <w:rsid w:val="007B34E5"/>
    <w:rsid w:val="007B4C12"/>
    <w:rsid w:val="007C2FAE"/>
    <w:rsid w:val="007D0512"/>
    <w:rsid w:val="007D4B67"/>
    <w:rsid w:val="007D6826"/>
    <w:rsid w:val="007E2D1D"/>
    <w:rsid w:val="007F6096"/>
    <w:rsid w:val="007F75D4"/>
    <w:rsid w:val="00802CF6"/>
    <w:rsid w:val="00830290"/>
    <w:rsid w:val="00834EA6"/>
    <w:rsid w:val="00837D4D"/>
    <w:rsid w:val="00841C9A"/>
    <w:rsid w:val="00850F78"/>
    <w:rsid w:val="00853F3D"/>
    <w:rsid w:val="0086125E"/>
    <w:rsid w:val="00861368"/>
    <w:rsid w:val="008618A5"/>
    <w:rsid w:val="00862D51"/>
    <w:rsid w:val="00863A1F"/>
    <w:rsid w:val="0086429E"/>
    <w:rsid w:val="00865723"/>
    <w:rsid w:val="0087795F"/>
    <w:rsid w:val="00882A77"/>
    <w:rsid w:val="00883D3D"/>
    <w:rsid w:val="00894BAA"/>
    <w:rsid w:val="00895393"/>
    <w:rsid w:val="008A0F41"/>
    <w:rsid w:val="008A2D0C"/>
    <w:rsid w:val="008A4EA8"/>
    <w:rsid w:val="008A66D0"/>
    <w:rsid w:val="008A6AAF"/>
    <w:rsid w:val="008B1319"/>
    <w:rsid w:val="008B39AE"/>
    <w:rsid w:val="008B4DA9"/>
    <w:rsid w:val="008B6350"/>
    <w:rsid w:val="008C5314"/>
    <w:rsid w:val="008D4854"/>
    <w:rsid w:val="008D4ACF"/>
    <w:rsid w:val="00902141"/>
    <w:rsid w:val="009076A7"/>
    <w:rsid w:val="00914A64"/>
    <w:rsid w:val="009264C3"/>
    <w:rsid w:val="00927E9D"/>
    <w:rsid w:val="00933DCF"/>
    <w:rsid w:val="00941D2B"/>
    <w:rsid w:val="00942E1E"/>
    <w:rsid w:val="00950091"/>
    <w:rsid w:val="0095348B"/>
    <w:rsid w:val="009608A5"/>
    <w:rsid w:val="00962F96"/>
    <w:rsid w:val="00970845"/>
    <w:rsid w:val="00973A3A"/>
    <w:rsid w:val="009749D6"/>
    <w:rsid w:val="009853AA"/>
    <w:rsid w:val="00992E06"/>
    <w:rsid w:val="00992E09"/>
    <w:rsid w:val="009938D5"/>
    <w:rsid w:val="009A31B7"/>
    <w:rsid w:val="009B663A"/>
    <w:rsid w:val="009C0973"/>
    <w:rsid w:val="009C746F"/>
    <w:rsid w:val="009D4106"/>
    <w:rsid w:val="009D44FB"/>
    <w:rsid w:val="009D7AE6"/>
    <w:rsid w:val="009E15BF"/>
    <w:rsid w:val="009E4639"/>
    <w:rsid w:val="009E5B72"/>
    <w:rsid w:val="009E764D"/>
    <w:rsid w:val="009F0577"/>
    <w:rsid w:val="009F0C08"/>
    <w:rsid w:val="009F2C2C"/>
    <w:rsid w:val="00A01BA2"/>
    <w:rsid w:val="00A01F91"/>
    <w:rsid w:val="00A0346E"/>
    <w:rsid w:val="00A0574C"/>
    <w:rsid w:val="00A06C6F"/>
    <w:rsid w:val="00A12D30"/>
    <w:rsid w:val="00A2642C"/>
    <w:rsid w:val="00A31C85"/>
    <w:rsid w:val="00A365BC"/>
    <w:rsid w:val="00A4498D"/>
    <w:rsid w:val="00A50023"/>
    <w:rsid w:val="00A55C05"/>
    <w:rsid w:val="00A65014"/>
    <w:rsid w:val="00A81225"/>
    <w:rsid w:val="00A83775"/>
    <w:rsid w:val="00A849BD"/>
    <w:rsid w:val="00A90FDF"/>
    <w:rsid w:val="00AB37D7"/>
    <w:rsid w:val="00AB3D2B"/>
    <w:rsid w:val="00AB4AA6"/>
    <w:rsid w:val="00AB5CD8"/>
    <w:rsid w:val="00AC09A9"/>
    <w:rsid w:val="00AC4B73"/>
    <w:rsid w:val="00AC5A21"/>
    <w:rsid w:val="00AD6F01"/>
    <w:rsid w:val="00B00108"/>
    <w:rsid w:val="00B02AA5"/>
    <w:rsid w:val="00B04D8C"/>
    <w:rsid w:val="00B14DAB"/>
    <w:rsid w:val="00B15121"/>
    <w:rsid w:val="00B16D87"/>
    <w:rsid w:val="00B37B99"/>
    <w:rsid w:val="00B446C4"/>
    <w:rsid w:val="00B46774"/>
    <w:rsid w:val="00B47BA1"/>
    <w:rsid w:val="00B538E8"/>
    <w:rsid w:val="00B63367"/>
    <w:rsid w:val="00B704BB"/>
    <w:rsid w:val="00B8415C"/>
    <w:rsid w:val="00BB32F1"/>
    <w:rsid w:val="00BB4459"/>
    <w:rsid w:val="00BB546A"/>
    <w:rsid w:val="00BB6C11"/>
    <w:rsid w:val="00BC1A7A"/>
    <w:rsid w:val="00BC6A10"/>
    <w:rsid w:val="00BD4CCD"/>
    <w:rsid w:val="00BD4E54"/>
    <w:rsid w:val="00BD7E21"/>
    <w:rsid w:val="00BE007C"/>
    <w:rsid w:val="00BE2377"/>
    <w:rsid w:val="00BF754A"/>
    <w:rsid w:val="00C03E02"/>
    <w:rsid w:val="00C0748C"/>
    <w:rsid w:val="00C078B8"/>
    <w:rsid w:val="00C241C6"/>
    <w:rsid w:val="00C27547"/>
    <w:rsid w:val="00C306BA"/>
    <w:rsid w:val="00C33FED"/>
    <w:rsid w:val="00C353AD"/>
    <w:rsid w:val="00C37B4D"/>
    <w:rsid w:val="00C41B83"/>
    <w:rsid w:val="00C44BBD"/>
    <w:rsid w:val="00C532F9"/>
    <w:rsid w:val="00C56735"/>
    <w:rsid w:val="00C65869"/>
    <w:rsid w:val="00C91087"/>
    <w:rsid w:val="00C9120B"/>
    <w:rsid w:val="00CA64C9"/>
    <w:rsid w:val="00CA69E4"/>
    <w:rsid w:val="00CA6BF0"/>
    <w:rsid w:val="00CB23CF"/>
    <w:rsid w:val="00CB66BD"/>
    <w:rsid w:val="00CC1974"/>
    <w:rsid w:val="00CE7DBB"/>
    <w:rsid w:val="00D0352C"/>
    <w:rsid w:val="00D049EA"/>
    <w:rsid w:val="00D20A1B"/>
    <w:rsid w:val="00D230B6"/>
    <w:rsid w:val="00D251D5"/>
    <w:rsid w:val="00D33193"/>
    <w:rsid w:val="00D40A3D"/>
    <w:rsid w:val="00D42273"/>
    <w:rsid w:val="00D445E2"/>
    <w:rsid w:val="00D44CFE"/>
    <w:rsid w:val="00D45000"/>
    <w:rsid w:val="00D4550D"/>
    <w:rsid w:val="00D53A69"/>
    <w:rsid w:val="00D646FA"/>
    <w:rsid w:val="00D705CE"/>
    <w:rsid w:val="00D81F7F"/>
    <w:rsid w:val="00D82350"/>
    <w:rsid w:val="00D86E82"/>
    <w:rsid w:val="00D9353C"/>
    <w:rsid w:val="00D9527E"/>
    <w:rsid w:val="00DA0B96"/>
    <w:rsid w:val="00DC0281"/>
    <w:rsid w:val="00DC211B"/>
    <w:rsid w:val="00DD2640"/>
    <w:rsid w:val="00DD372F"/>
    <w:rsid w:val="00DD531D"/>
    <w:rsid w:val="00DD65C5"/>
    <w:rsid w:val="00DE472D"/>
    <w:rsid w:val="00DF0260"/>
    <w:rsid w:val="00DF3676"/>
    <w:rsid w:val="00E12C28"/>
    <w:rsid w:val="00E1318F"/>
    <w:rsid w:val="00E1514F"/>
    <w:rsid w:val="00E17CE8"/>
    <w:rsid w:val="00E43551"/>
    <w:rsid w:val="00E461C6"/>
    <w:rsid w:val="00E471FB"/>
    <w:rsid w:val="00E5088A"/>
    <w:rsid w:val="00E55479"/>
    <w:rsid w:val="00E66D7C"/>
    <w:rsid w:val="00E7021D"/>
    <w:rsid w:val="00E74519"/>
    <w:rsid w:val="00E829E8"/>
    <w:rsid w:val="00E9170F"/>
    <w:rsid w:val="00E948C4"/>
    <w:rsid w:val="00EA7668"/>
    <w:rsid w:val="00EC087E"/>
    <w:rsid w:val="00EC2DF0"/>
    <w:rsid w:val="00EE06B6"/>
    <w:rsid w:val="00EE1964"/>
    <w:rsid w:val="00EE58D6"/>
    <w:rsid w:val="00EF6102"/>
    <w:rsid w:val="00EF6C1B"/>
    <w:rsid w:val="00EF77A9"/>
    <w:rsid w:val="00F001C3"/>
    <w:rsid w:val="00F032FE"/>
    <w:rsid w:val="00F03E34"/>
    <w:rsid w:val="00F13DFC"/>
    <w:rsid w:val="00F2175A"/>
    <w:rsid w:val="00F222B7"/>
    <w:rsid w:val="00F2238D"/>
    <w:rsid w:val="00F27586"/>
    <w:rsid w:val="00F278BF"/>
    <w:rsid w:val="00F33283"/>
    <w:rsid w:val="00F3408A"/>
    <w:rsid w:val="00F44E34"/>
    <w:rsid w:val="00F45E6D"/>
    <w:rsid w:val="00F47776"/>
    <w:rsid w:val="00F522DB"/>
    <w:rsid w:val="00F557BD"/>
    <w:rsid w:val="00F60A74"/>
    <w:rsid w:val="00F77BFC"/>
    <w:rsid w:val="00F80E07"/>
    <w:rsid w:val="00F81DAD"/>
    <w:rsid w:val="00F839F0"/>
    <w:rsid w:val="00F840E2"/>
    <w:rsid w:val="00F86326"/>
    <w:rsid w:val="00F91FB6"/>
    <w:rsid w:val="00F97165"/>
    <w:rsid w:val="00FA22D4"/>
    <w:rsid w:val="00FA72F5"/>
    <w:rsid w:val="00FB0254"/>
    <w:rsid w:val="00FB4F15"/>
    <w:rsid w:val="00FC1725"/>
    <w:rsid w:val="00FC3A1C"/>
    <w:rsid w:val="00FC68F5"/>
    <w:rsid w:val="00FD3BB2"/>
    <w:rsid w:val="00FE2048"/>
    <w:rsid w:val="00FE2925"/>
    <w:rsid w:val="00FF3B60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41D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6B6"/>
    <w:rPr>
      <w:sz w:val="18"/>
      <w:szCs w:val="18"/>
    </w:rPr>
  </w:style>
  <w:style w:type="character" w:styleId="a5">
    <w:name w:val="Hyperlink"/>
    <w:basedOn w:val="a0"/>
    <w:uiPriority w:val="99"/>
    <w:unhideWhenUsed/>
    <w:rsid w:val="00941D2B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941D2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41D2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941D2B"/>
  </w:style>
  <w:style w:type="paragraph" w:styleId="2">
    <w:name w:val="toc 2"/>
    <w:basedOn w:val="a"/>
    <w:next w:val="a"/>
    <w:autoRedefine/>
    <w:uiPriority w:val="39"/>
    <w:unhideWhenUsed/>
    <w:qFormat/>
    <w:rsid w:val="00941D2B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qFormat/>
    <w:rsid w:val="00941D2B"/>
    <w:pPr>
      <w:ind w:leftChars="400" w:left="840"/>
    </w:pPr>
  </w:style>
  <w:style w:type="paragraph" w:styleId="4">
    <w:name w:val="toc 4"/>
    <w:basedOn w:val="a"/>
    <w:next w:val="a"/>
    <w:autoRedefine/>
    <w:uiPriority w:val="39"/>
    <w:unhideWhenUsed/>
    <w:rsid w:val="00941D2B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941D2B"/>
    <w:pPr>
      <w:ind w:leftChars="800" w:left="1680"/>
    </w:pPr>
  </w:style>
  <w:style w:type="paragraph" w:styleId="a6">
    <w:name w:val="Balloon Text"/>
    <w:basedOn w:val="a"/>
    <w:link w:val="Char1"/>
    <w:uiPriority w:val="99"/>
    <w:semiHidden/>
    <w:unhideWhenUsed/>
    <w:rsid w:val="00941D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1D2B"/>
    <w:rPr>
      <w:sz w:val="18"/>
      <w:szCs w:val="18"/>
    </w:rPr>
  </w:style>
  <w:style w:type="paragraph" w:styleId="a7">
    <w:name w:val="Body Text Indent"/>
    <w:basedOn w:val="a"/>
    <w:link w:val="Char2"/>
    <w:rsid w:val="00A01BA2"/>
    <w:pPr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2">
    <w:name w:val="正文文本缩进 Char"/>
    <w:basedOn w:val="a0"/>
    <w:link w:val="a7"/>
    <w:rsid w:val="00A01BA2"/>
    <w:rPr>
      <w:rFonts w:ascii="仿宋_GB2312" w:eastAsia="仿宋_GB2312" w:hAnsi="Times New Roman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523F59"/>
    <w:pPr>
      <w:ind w:firstLineChars="200" w:firstLine="420"/>
    </w:pPr>
  </w:style>
  <w:style w:type="character" w:customStyle="1" w:styleId="Char10">
    <w:name w:val="正文首行缩进 Char1"/>
    <w:link w:val="20"/>
    <w:rsid w:val="000E6718"/>
    <w:rPr>
      <w:sz w:val="28"/>
      <w:szCs w:val="24"/>
    </w:rPr>
  </w:style>
  <w:style w:type="paragraph" w:customStyle="1" w:styleId="20">
    <w:name w:val="正文首行缩进2"/>
    <w:basedOn w:val="a9"/>
    <w:link w:val="Char10"/>
    <w:rsid w:val="000E6718"/>
    <w:pPr>
      <w:ind w:firstLineChars="100" w:firstLine="420"/>
    </w:pPr>
    <w:rPr>
      <w:sz w:val="28"/>
      <w:szCs w:val="24"/>
    </w:rPr>
  </w:style>
  <w:style w:type="paragraph" w:styleId="a9">
    <w:name w:val="Body Text"/>
    <w:basedOn w:val="a"/>
    <w:link w:val="Char3"/>
    <w:uiPriority w:val="99"/>
    <w:semiHidden/>
    <w:unhideWhenUsed/>
    <w:rsid w:val="000E6718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rsid w:val="000E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2019-09-18T06:39:00Z</dcterms:created>
  <dcterms:modified xsi:type="dcterms:W3CDTF">2019-09-18T06:39:00Z</dcterms:modified>
</cp:coreProperties>
</file>