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Verdana" w:eastAsia="楷体_GB2312" w:cs="宋体"/>
          <w:b/>
          <w:bCs w:val="0"/>
          <w:color w:val="333333"/>
          <w:kern w:val="0"/>
          <w:sz w:val="36"/>
          <w:szCs w:val="32"/>
          <w:lang w:val="en-US" w:eastAsia="zh-CN"/>
        </w:rPr>
      </w:pPr>
      <w:r>
        <w:rPr>
          <w:rFonts w:hint="eastAsia" w:ascii="楷体_GB2312" w:hAnsi="Verdana" w:eastAsia="楷体_GB2312" w:cs="宋体"/>
          <w:b/>
          <w:bCs w:val="0"/>
          <w:color w:val="333333"/>
          <w:kern w:val="0"/>
          <w:sz w:val="36"/>
          <w:szCs w:val="32"/>
        </w:rPr>
        <w:t>金华市中心医院</w:t>
      </w:r>
      <w:r>
        <w:rPr>
          <w:rFonts w:hint="eastAsia" w:ascii="楷体_GB2312" w:hAnsi="Verdana" w:eastAsia="楷体_GB2312" w:cs="宋体"/>
          <w:b/>
          <w:bCs w:val="0"/>
          <w:color w:val="333333"/>
          <w:kern w:val="0"/>
          <w:sz w:val="36"/>
          <w:szCs w:val="32"/>
          <w:lang w:val="en-US" w:eastAsia="zh-CN"/>
        </w:rPr>
        <w:t>维生素E乳膏、硅霜采购需求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right="-120" w:rightChars="-50" w:firstLine="482" w:firstLineChars="200"/>
        <w:rPr>
          <w:rFonts w:hint="eastAsia" w:ascii="Times New Roman" w:hAnsi="Times New Roman" w:eastAsia="仿宋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4"/>
          <w:szCs w:val="24"/>
          <w:lang w:val="en-US" w:eastAsia="zh-CN"/>
        </w:rPr>
        <w:t xml:space="preserve">项目说明  </w:t>
      </w:r>
    </w:p>
    <w:p>
      <w:pPr>
        <w:numPr>
          <w:numId w:val="0"/>
        </w:numPr>
        <w:spacing w:line="360" w:lineRule="auto"/>
        <w:ind w:right="-120" w:rightChars="-50" w:firstLine="480" w:firstLineChars="2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金华市中心医院拟采购一批维生素E乳膏和硅霜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，其中维E乳膏约5260瓶，硅霜约4125瓶（以实际采购数量为准），预算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5万元整。</w:t>
      </w:r>
    </w:p>
    <w:p>
      <w:pPr>
        <w:spacing w:line="360" w:lineRule="auto"/>
        <w:ind w:right="-120" w:rightChars="-50" w:firstLine="482" w:firstLineChars="200"/>
        <w:rPr>
          <w:rFonts w:hint="eastAsia" w:ascii="Times New Roman" w:hAnsi="Times New Roman" w:eastAsia="仿宋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4"/>
          <w:szCs w:val="24"/>
          <w:lang w:val="en-US" w:eastAsia="zh-CN"/>
        </w:rPr>
        <w:t>二、质量和服务要求</w:t>
      </w:r>
    </w:p>
    <w:p>
      <w:pPr>
        <w:spacing w:line="360" w:lineRule="auto"/>
        <w:ind w:right="-120" w:rightChars="-50" w:firstLine="480" w:firstLineChars="200"/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中标人所提供的商品必须是经检验合格的商品，符合国家规定的质量及相关安全要求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。</w:t>
      </w:r>
    </w:p>
    <w:p>
      <w:pPr>
        <w:spacing w:line="360" w:lineRule="auto"/>
        <w:ind w:right="-120" w:rightChars="-50" w:firstLine="480" w:firstLineChars="200"/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2、配方要求：原料需列明厂家、等级、CAS码、报送码等信息，必须包含原料配方表中所要求的成分，且原料等级符合要求。</w:t>
      </w:r>
    </w:p>
    <w:p>
      <w:pPr>
        <w:spacing w:line="360" w:lineRule="auto"/>
        <w:ind w:right="-120" w:rightChars="-50" w:firstLine="480" w:firstLineChars="200"/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3、装量50g；外包装简洁大方，方便使用。</w:t>
      </w:r>
    </w:p>
    <w:p>
      <w:pPr>
        <w:spacing w:line="360" w:lineRule="auto"/>
        <w:ind w:right="-120" w:rightChars="-50" w:firstLine="480" w:firstLineChars="200"/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4、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产品剩余质保期不少于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18个月。</w:t>
      </w:r>
    </w:p>
    <w:p>
      <w:pPr>
        <w:spacing w:line="360" w:lineRule="auto"/>
        <w:ind w:right="-120" w:rightChars="-50" w:firstLine="480" w:firstLineChars="200"/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5、交货地点：送达金华市中心医院指定地点；交货时间：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2023年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24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日前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。</w:t>
      </w:r>
    </w:p>
    <w:p>
      <w:pPr>
        <w:spacing w:line="360" w:lineRule="auto"/>
        <w:ind w:right="-120" w:rightChars="-50" w:firstLine="482" w:firstLineChars="200"/>
        <w:rPr>
          <w:rFonts w:hint="default" w:ascii="Times New Roman" w:hAnsi="Times New Roman" w:eastAsia="仿宋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24"/>
          <w:szCs w:val="24"/>
          <w:lang w:val="en-US" w:eastAsia="zh-CN"/>
        </w:rPr>
        <w:t xml:space="preserve"> 三、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eastAsia="zh-CN"/>
        </w:rPr>
        <w:t>验收</w:t>
      </w:r>
    </w:p>
    <w:p>
      <w:pPr>
        <w:spacing w:line="360" w:lineRule="auto"/>
        <w:ind w:right="-120" w:rightChars="-50"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中标人</w:t>
      </w:r>
      <w:r>
        <w:rPr>
          <w:rFonts w:hint="default" w:ascii="Times New Roman" w:hAnsi="Times New Roman" w:eastAsia="仿宋" w:cs="Times New Roman"/>
          <w:sz w:val="24"/>
          <w:szCs w:val="24"/>
        </w:rPr>
        <w:t>所提供的货物送至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采购人</w:t>
      </w:r>
      <w:r>
        <w:rPr>
          <w:rFonts w:hint="default" w:ascii="Times New Roman" w:hAnsi="Times New Roman" w:eastAsia="仿宋" w:cs="Times New Roman"/>
          <w:sz w:val="24"/>
          <w:szCs w:val="24"/>
        </w:rPr>
        <w:t>指定地点后，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采购人</w:t>
      </w:r>
      <w:r>
        <w:rPr>
          <w:rFonts w:hint="default" w:ascii="Times New Roman" w:hAnsi="Times New Roman" w:eastAsia="仿宋" w:cs="Times New Roman"/>
          <w:sz w:val="24"/>
          <w:szCs w:val="24"/>
        </w:rPr>
        <w:t>须按合同所约定的货物清单及要求对货物的品牌、外观、规格、数量、技术资料及其他进行验收，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中标人</w:t>
      </w:r>
      <w:r>
        <w:rPr>
          <w:rFonts w:hint="default" w:ascii="Times New Roman" w:hAnsi="Times New Roman" w:eastAsia="仿宋" w:cs="Times New Roman"/>
          <w:sz w:val="24"/>
          <w:szCs w:val="24"/>
        </w:rPr>
        <w:t>必须在验收现场提供必要的技术支持。</w:t>
      </w:r>
    </w:p>
    <w:p>
      <w:pPr>
        <w:spacing w:line="360" w:lineRule="auto"/>
        <w:ind w:right="-120" w:rightChars="-50"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sz w:val="24"/>
          <w:szCs w:val="24"/>
        </w:rPr>
        <w:t>中标人送货时，须附有供货清单，当面与收货人清点交接与验收，并由收货人在供货清单上签名。</w:t>
      </w:r>
    </w:p>
    <w:p>
      <w:pPr>
        <w:spacing w:line="360" w:lineRule="auto"/>
        <w:ind w:right="-120" w:rightChars="-50"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3、</w:t>
      </w:r>
      <w:r>
        <w:rPr>
          <w:rFonts w:hint="default" w:ascii="Times New Roman" w:hAnsi="Times New Roman" w:eastAsia="仿宋" w:cs="Times New Roman"/>
          <w:sz w:val="24"/>
          <w:szCs w:val="24"/>
        </w:rPr>
        <w:t>如发现物资与合同规定不符，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采购人</w:t>
      </w:r>
      <w:r>
        <w:rPr>
          <w:rFonts w:hint="default" w:ascii="Times New Roman" w:hAnsi="Times New Roman" w:eastAsia="仿宋" w:cs="Times New Roman"/>
          <w:sz w:val="24"/>
          <w:szCs w:val="24"/>
        </w:rPr>
        <w:t>有权拒绝接受，所产生的任何费用由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中标人</w:t>
      </w:r>
      <w:r>
        <w:rPr>
          <w:rFonts w:hint="default" w:ascii="Times New Roman" w:hAnsi="Times New Roman" w:eastAsia="仿宋" w:cs="Times New Roman"/>
          <w:sz w:val="24"/>
          <w:szCs w:val="24"/>
        </w:rPr>
        <w:t>负责，并向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中标人</w:t>
      </w:r>
      <w:r>
        <w:rPr>
          <w:rFonts w:hint="default" w:ascii="Times New Roman" w:hAnsi="Times New Roman" w:eastAsia="仿宋" w:cs="Times New Roman"/>
          <w:sz w:val="24"/>
          <w:szCs w:val="24"/>
        </w:rPr>
        <w:t>提出索赔。如货物在保质期内被证明存在缺陷，包括潜在的缺陷或使用不合适的材料，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采购人</w:t>
      </w:r>
      <w:r>
        <w:rPr>
          <w:rFonts w:hint="default" w:ascii="Times New Roman" w:hAnsi="Times New Roman" w:eastAsia="仿宋" w:cs="Times New Roman"/>
          <w:sz w:val="24"/>
          <w:szCs w:val="24"/>
        </w:rPr>
        <w:t>有权凭有关证明文件向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中标人</w:t>
      </w:r>
      <w:r>
        <w:rPr>
          <w:rFonts w:hint="default" w:ascii="Times New Roman" w:hAnsi="Times New Roman" w:eastAsia="仿宋" w:cs="Times New Roman"/>
          <w:sz w:val="24"/>
          <w:szCs w:val="24"/>
        </w:rPr>
        <w:t>提出索赔。</w:t>
      </w:r>
    </w:p>
    <w:p>
      <w:pPr>
        <w:spacing w:line="360" w:lineRule="auto"/>
        <w:ind w:right="-120" w:rightChars="-50"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4、</w:t>
      </w:r>
      <w:r>
        <w:rPr>
          <w:rFonts w:hint="default" w:ascii="Times New Roman" w:hAnsi="Times New Roman" w:eastAsia="仿宋" w:cs="Times New Roman"/>
          <w:sz w:val="24"/>
          <w:szCs w:val="24"/>
        </w:rPr>
        <w:t>货物发放完毕后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</w:rPr>
        <w:t>10</w:t>
      </w:r>
      <w:r>
        <w:rPr>
          <w:rFonts w:hint="default" w:ascii="Times New Roman" w:hAnsi="Times New Roman" w:eastAsia="仿宋" w:cs="Times New Roman"/>
          <w:sz w:val="24"/>
          <w:szCs w:val="24"/>
        </w:rPr>
        <w:t>个工作日内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采购人</w:t>
      </w:r>
      <w:r>
        <w:rPr>
          <w:rFonts w:hint="default" w:ascii="Times New Roman" w:hAnsi="Times New Roman" w:eastAsia="仿宋" w:cs="Times New Roman"/>
          <w:sz w:val="24"/>
          <w:szCs w:val="24"/>
        </w:rPr>
        <w:t>对货物质量有异议的，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中标人</w:t>
      </w:r>
      <w:r>
        <w:rPr>
          <w:rFonts w:hint="default" w:ascii="Times New Roman" w:hAnsi="Times New Roman" w:eastAsia="仿宋" w:cs="Times New Roman"/>
          <w:sz w:val="24"/>
          <w:szCs w:val="24"/>
        </w:rPr>
        <w:t>在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</w:rPr>
        <w:t xml:space="preserve"> 5</w:t>
      </w:r>
      <w:r>
        <w:rPr>
          <w:rFonts w:hint="default" w:ascii="Times New Roman" w:hAnsi="Times New Roman" w:eastAsia="仿宋" w:cs="Times New Roman"/>
          <w:sz w:val="24"/>
          <w:szCs w:val="24"/>
        </w:rPr>
        <w:t>个工作日解决。</w:t>
      </w:r>
    </w:p>
    <w:p>
      <w:pPr>
        <w:snapToGrid w:val="0"/>
        <w:spacing w:line="360" w:lineRule="auto"/>
        <w:ind w:firstLine="482" w:firstLineChars="200"/>
        <w:jc w:val="left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" w:cs="Times New Roman"/>
          <w:b/>
          <w:bCs/>
          <w:sz w:val="24"/>
          <w:szCs w:val="24"/>
          <w:lang w:eastAsia="zh-CN"/>
        </w:rPr>
        <w:t>四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、付款方式</w:t>
      </w:r>
    </w:p>
    <w:p>
      <w:pPr>
        <w:snapToGrid w:val="0"/>
        <w:spacing w:line="360" w:lineRule="auto"/>
        <w:ind w:firstLine="480" w:firstLineChars="200"/>
        <w:jc w:val="left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1、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一次性支付</w:t>
      </w:r>
      <w:r>
        <w:rPr>
          <w:rFonts w:hint="default" w:ascii="Times New Roman" w:hAnsi="Times New Roman" w:eastAsia="仿宋" w:cs="Times New Roman"/>
          <w:sz w:val="24"/>
          <w:szCs w:val="24"/>
        </w:rPr>
        <w:t>，结算价 = 实际供货数量×中标单价。</w:t>
      </w:r>
    </w:p>
    <w:p>
      <w:pPr>
        <w:pStyle w:val="19"/>
        <w:widowControl/>
        <w:spacing w:before="60" w:after="60" w:line="360" w:lineRule="auto"/>
        <w:ind w:left="360" w:firstLine="120" w:firstLineChars="5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2、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采购人</w:t>
      </w:r>
      <w:r>
        <w:rPr>
          <w:rFonts w:hint="default" w:ascii="Times New Roman" w:hAnsi="Times New Roman" w:eastAsia="仿宋" w:cs="Times New Roman"/>
          <w:sz w:val="24"/>
          <w:szCs w:val="24"/>
        </w:rPr>
        <w:t>支付货款前，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中标人</w:t>
      </w:r>
      <w:r>
        <w:rPr>
          <w:rFonts w:hint="default" w:ascii="Times New Roman" w:hAnsi="Times New Roman" w:eastAsia="仿宋" w:cs="Times New Roman"/>
          <w:sz w:val="24"/>
          <w:szCs w:val="24"/>
        </w:rPr>
        <w:t>须先提供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采购人</w:t>
      </w:r>
      <w:r>
        <w:rPr>
          <w:rFonts w:hint="default" w:ascii="Times New Roman" w:hAnsi="Times New Roman" w:eastAsia="仿宋" w:cs="Times New Roman"/>
          <w:sz w:val="24"/>
          <w:szCs w:val="24"/>
        </w:rPr>
        <w:t>认可的合法发票。</w:t>
      </w:r>
    </w:p>
    <w:p>
      <w:pPr>
        <w:widowControl/>
        <w:spacing w:line="36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36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附件：维生素E乳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膏/硅霜报价单</w:t>
      </w:r>
    </w:p>
    <w:tbl>
      <w:tblPr>
        <w:tblStyle w:val="8"/>
        <w:tblW w:w="933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4937"/>
        <w:gridCol w:w="2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相关要求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装量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50g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订单数量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按照采购人实际订单数量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8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维生素E乳膏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元/支</w:t>
            </w:r>
          </w:p>
        </w:tc>
        <w:tc>
          <w:tcPr>
            <w:tcW w:w="221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维生素E硅霜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元/支</w:t>
            </w:r>
          </w:p>
        </w:tc>
        <w:tc>
          <w:tcPr>
            <w:tcW w:w="2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110" w:leftChars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备注：报价包含货物、包装、运输、人工、税费等一切费用。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报价单位（加盖公章）：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widowControl/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  <w:r>
        <w:rPr>
          <w:rFonts w:hint="eastAsia" w:ascii="黑体" w:hAnsi="黑体" w:eastAsia="黑体" w:cs="黑体"/>
          <w:sz w:val="32"/>
          <w:szCs w:val="32"/>
        </w:rPr>
        <w:t>维生素E乳膏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配方</w:t>
      </w:r>
      <w:r>
        <w:rPr>
          <w:rFonts w:hint="eastAsia" w:ascii="黑体" w:hAnsi="黑体" w:eastAsia="黑体" w:cs="黑体"/>
          <w:sz w:val="32"/>
          <w:szCs w:val="32"/>
        </w:rPr>
        <w:t>原料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信息表</w:t>
      </w:r>
    </w:p>
    <w:tbl>
      <w:tblPr>
        <w:tblStyle w:val="8"/>
        <w:tblW w:w="825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64"/>
        <w:gridCol w:w="1200"/>
        <w:gridCol w:w="2052"/>
        <w:gridCol w:w="1080"/>
        <w:gridCol w:w="1068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序号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原料名称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等级要求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厂家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使用功效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配方含量百分比%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报送码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三乙醇胺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药用辅料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甘油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药用辅料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硬脂酸50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药用辅料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白凡士林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药用辅料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轻质液状石蜡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药用辅料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8"/>
                <w:color w:val="auto"/>
                <w:lang w:val="en-US" w:eastAsia="zh-CN" w:bidi="ar"/>
              </w:rPr>
              <w:t>羟苯乙酯(尼伯金)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8"/>
                <w:color w:val="auto"/>
                <w:lang w:val="en-US" w:eastAsia="zh-CN" w:bidi="ar"/>
              </w:rPr>
              <w:t>药用辅料</w:t>
            </w:r>
            <w:r>
              <w:rPr>
                <w:rStyle w:val="18"/>
                <w:rFonts w:hint="default" w:ascii="宋体"/>
                <w:color w:val="auto"/>
                <w:lang w:eastAsia="zh-CN" w:bidi="ar"/>
              </w:rPr>
              <w:t>/化妆品级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7"/>
                <w:rFonts w:hint="eastAsia"/>
                <w:lang w:val="en-US" w:eastAsia="zh-CN" w:bidi="ar"/>
              </w:rPr>
            </w:pPr>
            <w:r>
              <w:rPr>
                <w:rStyle w:val="17"/>
                <w:rFonts w:hint="eastAsia"/>
                <w:lang w:val="en-US" w:eastAsia="zh-CN" w:bidi="ar"/>
              </w:rPr>
              <w:t>鲸蜡硬脂醇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7"/>
                <w:lang w:val="en-US" w:eastAsia="zh-CN" w:bidi="ar"/>
              </w:rPr>
            </w:pPr>
            <w:r>
              <w:rPr>
                <w:rStyle w:val="18"/>
                <w:rFonts w:hint="default" w:ascii="宋体"/>
                <w:color w:val="auto"/>
                <w:lang w:eastAsia="zh-CN" w:bidi="ar"/>
              </w:rPr>
              <w:t>化妆品级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rFonts w:hint="eastAsia"/>
                <w:lang w:val="en-US" w:eastAsia="zh-CN" w:bidi="ar"/>
              </w:rPr>
              <w:t>PEG-100 硬脂酸酯、</w:t>
            </w:r>
            <w:r>
              <w:rPr>
                <w:rStyle w:val="17"/>
                <w:lang w:val="en-US" w:eastAsia="zh-CN" w:bidi="ar"/>
              </w:rPr>
              <w:t>甘油硬脂酸酯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color w:val="auto"/>
                <w:lang w:val="en-US" w:eastAsia="zh-CN" w:bidi="ar"/>
              </w:rPr>
              <w:t>药用辅料</w:t>
            </w:r>
            <w:r>
              <w:rPr>
                <w:rStyle w:val="18"/>
                <w:rFonts w:hint="default" w:ascii="宋体"/>
                <w:color w:val="auto"/>
                <w:lang w:eastAsia="zh-CN" w:bidi="ar"/>
              </w:rPr>
              <w:t>/</w:t>
            </w:r>
            <w:r>
              <w:rPr>
                <w:rStyle w:val="17"/>
                <w:lang w:val="en-US" w:eastAsia="zh-CN" w:bidi="ar"/>
              </w:rPr>
              <w:t>化妆品级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rFonts w:hint="default" w:ascii="宋体"/>
                <w:lang w:eastAsia="zh-CN" w:bidi="ar"/>
              </w:rPr>
              <w:t>生育酚乙酸酯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药用辅料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7"/>
                <w:rFonts w:hint="default" w:ascii="宋体"/>
                <w:lang w:val="en-US" w:eastAsia="zh-CN" w:bidi="ar"/>
              </w:rPr>
            </w:pPr>
            <w:r>
              <w:rPr>
                <w:rStyle w:val="17"/>
                <w:rFonts w:hint="eastAsia" w:ascii="宋体"/>
                <w:lang w:val="en-US" w:eastAsia="zh-CN" w:bidi="ar"/>
              </w:rPr>
              <w:t>.....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7"/>
                <w:lang w:val="en-US" w:eastAsia="zh-CN" w:bidi="ar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7"/>
                <w:rFonts w:hint="default" w:ascii="宋体"/>
                <w:lang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7"/>
                <w:lang w:val="en-US" w:eastAsia="zh-CN" w:bidi="ar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hint="default" w:ascii="仿宋_GB2312" w:hAnsi="仿宋" w:eastAsia="仿宋_GB2312" w:cs="宋体"/>
          <w:bCs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宋体"/>
          <w:bCs/>
          <w:color w:val="auto"/>
          <w:kern w:val="0"/>
          <w:sz w:val="24"/>
          <w:szCs w:val="24"/>
          <w:lang w:val="en-US" w:eastAsia="zh-CN"/>
        </w:rPr>
        <w:t>备注：1、序号1-</w:t>
      </w:r>
      <w:r>
        <w:rPr>
          <w:rFonts w:hint="default" w:ascii="仿宋_GB2312" w:hAnsi="仿宋" w:eastAsia="仿宋_GB2312" w:cs="宋体"/>
          <w:bCs/>
          <w:color w:val="auto"/>
          <w:kern w:val="0"/>
          <w:sz w:val="24"/>
          <w:szCs w:val="24"/>
          <w:lang w:eastAsia="zh-CN"/>
        </w:rPr>
        <w:t>5</w:t>
      </w:r>
      <w:r>
        <w:rPr>
          <w:rFonts w:hint="eastAsia" w:ascii="仿宋_GB2312" w:hAnsi="仿宋" w:eastAsia="仿宋_GB2312" w:cs="宋体"/>
          <w:bCs/>
          <w:color w:val="auto"/>
          <w:kern w:val="0"/>
          <w:sz w:val="24"/>
          <w:szCs w:val="24"/>
          <w:lang w:val="en-US" w:eastAsia="zh-CN"/>
        </w:rPr>
        <w:t>和9的原料等级需满足药用辅料级，并能提供对应的厂家</w:t>
      </w:r>
      <w:r>
        <w:rPr>
          <w:rFonts w:hint="default" w:ascii="仿宋_GB2312" w:hAnsi="仿宋" w:eastAsia="仿宋_GB2312" w:cs="宋体"/>
          <w:bCs/>
          <w:color w:val="auto"/>
          <w:kern w:val="0"/>
          <w:sz w:val="24"/>
          <w:szCs w:val="24"/>
          <w:lang w:eastAsia="zh-CN"/>
        </w:rPr>
        <w:t>的营业执照或</w:t>
      </w:r>
      <w:r>
        <w:rPr>
          <w:rFonts w:hint="eastAsia" w:ascii="仿宋_GB2312" w:hAnsi="仿宋" w:eastAsia="仿宋_GB2312" w:cs="宋体"/>
          <w:bCs/>
          <w:color w:val="auto"/>
          <w:kern w:val="0"/>
          <w:sz w:val="24"/>
          <w:szCs w:val="24"/>
          <w:lang w:val="en-US" w:eastAsia="zh-CN"/>
        </w:rPr>
        <w:t>生产许可证、报送码截图证明</w:t>
      </w:r>
      <w:r>
        <w:rPr>
          <w:rFonts w:hint="default" w:ascii="仿宋_GB2312" w:hAnsi="仿宋" w:eastAsia="仿宋_GB2312" w:cs="宋体"/>
          <w:bCs/>
          <w:color w:val="auto"/>
          <w:kern w:val="0"/>
          <w:sz w:val="24"/>
          <w:szCs w:val="24"/>
          <w:lang w:eastAsia="zh-CN"/>
        </w:rPr>
        <w:t>。</w:t>
      </w:r>
    </w:p>
    <w:p>
      <w:pPr>
        <w:widowControl/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default" w:ascii="仿宋_GB2312" w:hAnsi="仿宋" w:eastAsia="仿宋_GB2312" w:cs="宋体"/>
          <w:bCs/>
          <w:color w:val="FF0000"/>
          <w:kern w:val="0"/>
          <w:sz w:val="24"/>
          <w:szCs w:val="24"/>
          <w:lang w:eastAsia="zh-CN"/>
        </w:rPr>
      </w:pPr>
    </w:p>
    <w:p>
      <w:pPr>
        <w:widowControl/>
        <w:spacing w:line="360" w:lineRule="auto"/>
        <w:ind w:left="0" w:leftChars="0" w:firstLine="0" w:firstLineChars="0"/>
        <w:jc w:val="left"/>
        <w:rPr>
          <w:rFonts w:hint="default" w:ascii="仿宋_GB2312" w:hAnsi="仿宋" w:eastAsia="仿宋_GB2312" w:cs="宋体"/>
          <w:bCs/>
          <w:color w:val="000000"/>
          <w:kern w:val="0"/>
          <w:sz w:val="30"/>
          <w:szCs w:val="30"/>
          <w:lang w:eastAsia="zh-CN"/>
        </w:rPr>
      </w:pPr>
      <w:r>
        <w:rPr>
          <w:rFonts w:hint="default" w:ascii="仿宋_GB2312" w:hAnsi="仿宋" w:eastAsia="仿宋_GB2312" w:cs="宋体"/>
          <w:bCs/>
          <w:color w:val="000000"/>
          <w:kern w:val="0"/>
          <w:sz w:val="30"/>
          <w:szCs w:val="30"/>
          <w:lang w:eastAsia="zh-CN"/>
        </w:rPr>
        <w:t xml:space="preserve">                  </w:t>
      </w:r>
    </w:p>
    <w:p>
      <w:pPr>
        <w:widowControl/>
        <w:spacing w:line="360" w:lineRule="auto"/>
        <w:ind w:left="0" w:leftChars="0" w:firstLine="0" w:firstLineChars="0"/>
        <w:jc w:val="left"/>
        <w:rPr>
          <w:rFonts w:hint="default" w:ascii="仿宋_GB2312" w:hAnsi="仿宋" w:eastAsia="仿宋_GB2312" w:cs="宋体"/>
          <w:bCs/>
          <w:color w:val="000000"/>
          <w:kern w:val="0"/>
          <w:sz w:val="30"/>
          <w:szCs w:val="30"/>
          <w:lang w:eastAsia="zh-CN"/>
        </w:rPr>
      </w:pPr>
    </w:p>
    <w:p>
      <w:pPr>
        <w:widowControl/>
        <w:spacing w:line="360" w:lineRule="auto"/>
        <w:ind w:firstLine="2700" w:firstLineChars="900"/>
        <w:jc w:val="left"/>
        <w:rPr>
          <w:rFonts w:hint="default" w:ascii="仿宋_GB2312" w:hAnsi="仿宋" w:eastAsia="仿宋_GB2312" w:cs="宋体"/>
          <w:bCs/>
          <w:color w:val="000000"/>
          <w:kern w:val="0"/>
          <w:sz w:val="30"/>
          <w:szCs w:val="30"/>
          <w:lang w:eastAsia="zh-CN"/>
        </w:rPr>
      </w:pPr>
      <w:r>
        <w:rPr>
          <w:rFonts w:hint="default" w:ascii="仿宋_GB2312" w:hAnsi="仿宋" w:eastAsia="仿宋_GB2312" w:cs="宋体"/>
          <w:bCs/>
          <w:color w:val="000000"/>
          <w:kern w:val="0"/>
          <w:sz w:val="30"/>
          <w:szCs w:val="30"/>
          <w:lang w:eastAsia="zh-CN"/>
        </w:rPr>
        <w:t xml:space="preserve">       报价单位</w:t>
      </w:r>
      <w:r>
        <w:rPr>
          <w:rFonts w:hint="eastAsia" w:ascii="仿宋_GB2312" w:hAnsi="仿宋" w:eastAsia="仿宋_GB2312" w:cs="宋体"/>
          <w:bCs/>
          <w:color w:val="000000"/>
          <w:kern w:val="0"/>
          <w:sz w:val="30"/>
          <w:szCs w:val="30"/>
          <w:lang w:val="en-US" w:eastAsia="zh-CN"/>
        </w:rPr>
        <w:t>（加盖公章）：</w:t>
      </w:r>
    </w:p>
    <w:p>
      <w:pPr>
        <w:widowControl/>
        <w:spacing w:line="360" w:lineRule="auto"/>
        <w:ind w:firstLine="6000" w:firstLineChars="2000"/>
        <w:jc w:val="left"/>
        <w:rPr>
          <w:rFonts w:hint="eastAsia" w:ascii="仿宋_GB2312" w:hAnsi="仿宋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0"/>
          <w:szCs w:val="30"/>
          <w:lang w:val="en-US" w:eastAsia="zh-CN"/>
        </w:rPr>
        <w:t>日期：</w:t>
      </w:r>
    </w:p>
    <w:p>
      <w:pPr>
        <w:rPr>
          <w:rFonts w:hint="eastAsia" w:ascii="仿宋_GB2312" w:hAnsi="仿宋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0"/>
          <w:szCs w:val="30"/>
          <w:lang w:val="en-US" w:eastAsia="zh-CN"/>
        </w:rPr>
        <w:br w:type="page"/>
      </w:r>
    </w:p>
    <w:p>
      <w:pPr>
        <w:widowControl/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  <w:r>
        <w:rPr>
          <w:rFonts w:hint="eastAsia" w:ascii="黑体" w:hAnsi="黑体" w:eastAsia="黑体" w:cs="黑体"/>
          <w:sz w:val="32"/>
          <w:szCs w:val="32"/>
        </w:rPr>
        <w:t>维生素E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硅霜配方</w:t>
      </w:r>
      <w:r>
        <w:rPr>
          <w:rFonts w:hint="eastAsia" w:ascii="黑体" w:hAnsi="黑体" w:eastAsia="黑体" w:cs="黑体"/>
          <w:sz w:val="32"/>
          <w:szCs w:val="32"/>
        </w:rPr>
        <w:t>原料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信息表</w:t>
      </w:r>
    </w:p>
    <w:tbl>
      <w:tblPr>
        <w:tblStyle w:val="8"/>
        <w:tblW w:w="890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917"/>
        <w:gridCol w:w="1200"/>
        <w:gridCol w:w="1308"/>
        <w:gridCol w:w="1639"/>
        <w:gridCol w:w="1080"/>
        <w:gridCol w:w="1068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原料分类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原料名称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等级要求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厂家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使用功效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配方含量百分比%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报送码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基础成分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三乙醇胺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药用辅料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甘油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药用辅料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硬脂酸50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药用辅料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白凡士林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药用辅料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8"/>
                <w:color w:val="auto"/>
                <w:lang w:val="en-US" w:eastAsia="zh-CN" w:bidi="ar"/>
              </w:rPr>
              <w:t>羟苯乙酯(尼伯金)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8"/>
                <w:color w:val="auto"/>
                <w:lang w:val="en-US" w:eastAsia="zh-CN" w:bidi="ar"/>
              </w:rPr>
              <w:t>药用辅料</w:t>
            </w:r>
            <w:r>
              <w:rPr>
                <w:rStyle w:val="18"/>
                <w:rFonts w:hint="default" w:ascii="宋体"/>
                <w:color w:val="auto"/>
                <w:lang w:eastAsia="zh-CN" w:bidi="ar"/>
              </w:rPr>
              <w:t>/化妆品级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7"/>
                <w:rFonts w:hint="eastAsia"/>
                <w:lang w:val="en-US" w:eastAsia="zh-CN" w:bidi="ar"/>
              </w:rPr>
              <w:t>鲸蜡硬脂醇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8"/>
                <w:rFonts w:hint="default" w:ascii="宋体"/>
                <w:color w:val="auto"/>
                <w:lang w:eastAsia="zh-CN" w:bidi="ar"/>
              </w:rPr>
              <w:t>化妆品级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rFonts w:hint="eastAsia"/>
                <w:lang w:val="en-US" w:eastAsia="zh-CN" w:bidi="ar"/>
              </w:rPr>
              <w:t>PEG-100 硬脂酸酯、</w:t>
            </w:r>
            <w:r>
              <w:rPr>
                <w:rStyle w:val="17"/>
                <w:lang w:val="en-US" w:eastAsia="zh-CN" w:bidi="ar"/>
              </w:rPr>
              <w:t>甘油硬脂酸酯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color w:val="auto"/>
                <w:lang w:val="en-US" w:eastAsia="zh-CN" w:bidi="ar"/>
              </w:rPr>
              <w:t>药用辅料</w:t>
            </w:r>
            <w:r>
              <w:rPr>
                <w:rStyle w:val="18"/>
                <w:rFonts w:hint="default" w:ascii="宋体"/>
                <w:color w:val="auto"/>
                <w:lang w:eastAsia="zh-CN" w:bidi="ar"/>
              </w:rPr>
              <w:t>/</w:t>
            </w:r>
            <w:r>
              <w:rPr>
                <w:rStyle w:val="17"/>
                <w:lang w:val="en-US" w:eastAsia="zh-CN" w:bidi="ar"/>
              </w:rPr>
              <w:t>化妆品级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硅油（环五聚二甲基硅氧烷、环己硅氧烷）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7"/>
                <w:lang w:val="en-US" w:eastAsia="zh-CN" w:bidi="ar"/>
              </w:rPr>
              <w:t>化妆品级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7"/>
                <w:rFonts w:hint="default" w:ascii="宋体"/>
                <w:lang w:eastAsia="zh-CN" w:bidi="ar"/>
              </w:rPr>
              <w:t>生育酚乙酸酯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7"/>
                <w:lang w:val="en-US" w:eastAsia="zh-CN" w:bidi="ar"/>
              </w:rPr>
              <w:t>药用辅料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水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添加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eastAsia="zh-CN" w:bidi="ar"/>
              </w:rPr>
              <w:t>功效（请注明功效和成分）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7"/>
                <w:color w:val="auto"/>
                <w:lang w:val="en-US" w:eastAsia="zh-CN" w:bidi="ar"/>
              </w:rPr>
              <w:t>化妆品级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7"/>
                <w:color w:val="auto"/>
                <w:lang w:val="en-US" w:eastAsia="zh-CN" w:bidi="ar"/>
              </w:rPr>
              <w:t>化妆品级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hint="default" w:ascii="仿宋_GB2312" w:hAnsi="仿宋" w:eastAsia="仿宋_GB2312" w:cs="宋体"/>
          <w:bCs/>
          <w:color w:val="FF0000"/>
          <w:kern w:val="0"/>
          <w:sz w:val="24"/>
          <w:szCs w:val="24"/>
          <w:lang w:eastAsia="zh-CN"/>
        </w:rPr>
      </w:pPr>
      <w:r>
        <w:rPr>
          <w:rFonts w:hint="eastAsia" w:ascii="仿宋_GB2312" w:hAnsi="仿宋" w:eastAsia="仿宋_GB2312" w:cs="宋体"/>
          <w:bCs/>
          <w:color w:val="auto"/>
          <w:kern w:val="0"/>
          <w:sz w:val="24"/>
          <w:szCs w:val="24"/>
          <w:lang w:val="en-US" w:eastAsia="zh-CN"/>
        </w:rPr>
        <w:t>备注：1、序号1-4和9的原料等级需满足药用辅料级，并能提供对应的厂家</w:t>
      </w:r>
      <w:r>
        <w:rPr>
          <w:rFonts w:hint="default" w:ascii="仿宋_GB2312" w:hAnsi="仿宋" w:eastAsia="仿宋_GB2312" w:cs="宋体"/>
          <w:bCs/>
          <w:color w:val="auto"/>
          <w:kern w:val="0"/>
          <w:sz w:val="24"/>
          <w:szCs w:val="24"/>
          <w:lang w:eastAsia="zh-CN"/>
        </w:rPr>
        <w:t>营业执照或</w:t>
      </w:r>
      <w:r>
        <w:rPr>
          <w:rFonts w:hint="eastAsia" w:ascii="仿宋_GB2312" w:hAnsi="仿宋" w:eastAsia="仿宋_GB2312" w:cs="宋体"/>
          <w:bCs/>
          <w:color w:val="auto"/>
          <w:kern w:val="0"/>
          <w:sz w:val="24"/>
          <w:szCs w:val="24"/>
          <w:lang w:val="en-US" w:eastAsia="zh-CN"/>
        </w:rPr>
        <w:t>生产许可证、报送码截图</w:t>
      </w:r>
      <w:r>
        <w:rPr>
          <w:rFonts w:hint="default" w:ascii="仿宋_GB2312" w:hAnsi="仿宋" w:eastAsia="仿宋_GB2312" w:cs="宋体"/>
          <w:bCs/>
          <w:color w:val="auto"/>
          <w:kern w:val="0"/>
          <w:sz w:val="24"/>
          <w:szCs w:val="24"/>
          <w:lang w:eastAsia="zh-CN"/>
        </w:rPr>
        <w:t>证明。</w:t>
      </w:r>
    </w:p>
    <w:p>
      <w:pPr>
        <w:widowControl/>
        <w:spacing w:line="360" w:lineRule="auto"/>
        <w:ind w:left="0" w:leftChars="0" w:firstLine="0" w:firstLineChars="0"/>
        <w:jc w:val="left"/>
        <w:rPr>
          <w:rFonts w:hint="default" w:ascii="仿宋_GB2312" w:hAnsi="仿宋" w:eastAsia="仿宋_GB2312" w:cs="宋体"/>
          <w:bCs/>
          <w:color w:val="000000"/>
          <w:kern w:val="0"/>
          <w:sz w:val="30"/>
          <w:szCs w:val="30"/>
          <w:lang w:eastAsia="zh-CN"/>
        </w:rPr>
      </w:pPr>
      <w:r>
        <w:rPr>
          <w:rFonts w:hint="default" w:ascii="仿宋_GB2312" w:hAnsi="仿宋" w:eastAsia="仿宋_GB2312" w:cs="宋体"/>
          <w:bCs/>
          <w:color w:val="000000"/>
          <w:kern w:val="0"/>
          <w:sz w:val="30"/>
          <w:szCs w:val="30"/>
          <w:lang w:eastAsia="zh-CN"/>
        </w:rPr>
        <w:t xml:space="preserve">                 </w:t>
      </w:r>
    </w:p>
    <w:p>
      <w:pPr>
        <w:widowControl/>
        <w:spacing w:line="360" w:lineRule="auto"/>
        <w:ind w:firstLine="2700" w:firstLineChars="900"/>
        <w:jc w:val="left"/>
        <w:rPr>
          <w:rFonts w:hint="eastAsia" w:ascii="仿宋_GB2312" w:hAnsi="仿宋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仿宋_GB2312" w:hAnsi="仿宋" w:eastAsia="仿宋_GB2312" w:cs="宋体"/>
          <w:bCs/>
          <w:color w:val="000000"/>
          <w:kern w:val="0"/>
          <w:sz w:val="30"/>
          <w:szCs w:val="30"/>
          <w:lang w:eastAsia="zh-CN"/>
        </w:rPr>
        <w:t xml:space="preserve">      报价单位（加盖公章）</w:t>
      </w:r>
      <w:r>
        <w:rPr>
          <w:rFonts w:hint="eastAsia" w:ascii="仿宋_GB2312" w:hAnsi="仿宋" w:eastAsia="仿宋_GB2312" w:cs="宋体"/>
          <w:bCs/>
          <w:color w:val="000000"/>
          <w:kern w:val="0"/>
          <w:sz w:val="30"/>
          <w:szCs w:val="30"/>
          <w:lang w:val="en-US" w:eastAsia="zh-CN"/>
        </w:rPr>
        <w:t>：</w:t>
      </w:r>
    </w:p>
    <w:p>
      <w:pPr>
        <w:widowControl/>
        <w:spacing w:line="360" w:lineRule="auto"/>
        <w:ind w:firstLine="6000" w:firstLineChars="2000"/>
        <w:jc w:val="left"/>
        <w:rPr>
          <w:rFonts w:hint="eastAsia" w:ascii="仿宋_GB2312" w:hAnsi="仿宋" w:eastAsia="仿宋_GB2312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0"/>
          <w:szCs w:val="30"/>
          <w:lang w:val="en-US" w:eastAsia="zh-CN"/>
        </w:rPr>
        <w:t>日期：</w:t>
      </w:r>
    </w:p>
    <w:p>
      <w:pPr>
        <w:rPr>
          <w:rFonts w:hint="eastAsia" w:ascii="仿宋_GB2312" w:hAnsi="仿宋" w:eastAsia="仿宋_GB2312" w:cs="宋体"/>
          <w:bCs/>
          <w:color w:val="000000"/>
          <w:kern w:val="0"/>
          <w:sz w:val="30"/>
          <w:szCs w:val="30"/>
          <w:lang w:val="en-US" w:eastAsia="zh-CN"/>
        </w:rPr>
      </w:pPr>
    </w:p>
    <w:sectPr>
      <w:pgSz w:w="11906" w:h="16838"/>
      <w:pgMar w:top="1383" w:right="1293" w:bottom="1383" w:left="129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DBB9"/>
    <w:multiLevelType w:val="singleLevel"/>
    <w:tmpl w:val="2CF4DB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Y2M5NzY2MjM4NWI2YjAwMzk1ZTMzYjhkYjc5ODQifQ=="/>
  </w:docVars>
  <w:rsids>
    <w:rsidRoot w:val="00000000"/>
    <w:rsid w:val="00EF54D9"/>
    <w:rsid w:val="01195FCD"/>
    <w:rsid w:val="05F5774C"/>
    <w:rsid w:val="06177548"/>
    <w:rsid w:val="065C0D8B"/>
    <w:rsid w:val="06FC7C54"/>
    <w:rsid w:val="09610248"/>
    <w:rsid w:val="09B11D1A"/>
    <w:rsid w:val="0C2978F3"/>
    <w:rsid w:val="0E1A7FD3"/>
    <w:rsid w:val="0E5434E9"/>
    <w:rsid w:val="0F8D627A"/>
    <w:rsid w:val="10ED552F"/>
    <w:rsid w:val="13725B1F"/>
    <w:rsid w:val="13DC1FB6"/>
    <w:rsid w:val="151B2529"/>
    <w:rsid w:val="152B44F0"/>
    <w:rsid w:val="158775B9"/>
    <w:rsid w:val="19A97BDF"/>
    <w:rsid w:val="1A78230D"/>
    <w:rsid w:val="1AEC7FE0"/>
    <w:rsid w:val="1B4D3A50"/>
    <w:rsid w:val="1E58492F"/>
    <w:rsid w:val="1EA05CC2"/>
    <w:rsid w:val="21D22BF4"/>
    <w:rsid w:val="225B1EC7"/>
    <w:rsid w:val="22791239"/>
    <w:rsid w:val="24023050"/>
    <w:rsid w:val="246175E3"/>
    <w:rsid w:val="251747DA"/>
    <w:rsid w:val="256F2B66"/>
    <w:rsid w:val="263858A2"/>
    <w:rsid w:val="2749534F"/>
    <w:rsid w:val="280B3671"/>
    <w:rsid w:val="289A73D4"/>
    <w:rsid w:val="29063D2F"/>
    <w:rsid w:val="29736813"/>
    <w:rsid w:val="29C740C9"/>
    <w:rsid w:val="2B0B6D1F"/>
    <w:rsid w:val="2C246FC8"/>
    <w:rsid w:val="2DF80288"/>
    <w:rsid w:val="2DFF1111"/>
    <w:rsid w:val="2E343C11"/>
    <w:rsid w:val="2ED962CB"/>
    <w:rsid w:val="2FD162F0"/>
    <w:rsid w:val="31B56288"/>
    <w:rsid w:val="32FF1A9B"/>
    <w:rsid w:val="333426FA"/>
    <w:rsid w:val="34DC07C1"/>
    <w:rsid w:val="35373099"/>
    <w:rsid w:val="36987266"/>
    <w:rsid w:val="37F95C74"/>
    <w:rsid w:val="39FF1CAB"/>
    <w:rsid w:val="3B954F2D"/>
    <w:rsid w:val="3D3F05CE"/>
    <w:rsid w:val="3DC35147"/>
    <w:rsid w:val="3DFFA885"/>
    <w:rsid w:val="3EB92D70"/>
    <w:rsid w:val="3F49094F"/>
    <w:rsid w:val="3FB72E59"/>
    <w:rsid w:val="409515BA"/>
    <w:rsid w:val="4437769B"/>
    <w:rsid w:val="451F4540"/>
    <w:rsid w:val="46F30788"/>
    <w:rsid w:val="47A061A9"/>
    <w:rsid w:val="489C2525"/>
    <w:rsid w:val="497B1F42"/>
    <w:rsid w:val="49E9D0FF"/>
    <w:rsid w:val="4A5BA2AB"/>
    <w:rsid w:val="4B5D5AC6"/>
    <w:rsid w:val="4B645E12"/>
    <w:rsid w:val="4C917E4E"/>
    <w:rsid w:val="4D1A0E09"/>
    <w:rsid w:val="52D8548B"/>
    <w:rsid w:val="54703A7A"/>
    <w:rsid w:val="551D24F2"/>
    <w:rsid w:val="5699E7BE"/>
    <w:rsid w:val="57FFF973"/>
    <w:rsid w:val="583D0290"/>
    <w:rsid w:val="58F720FC"/>
    <w:rsid w:val="5B890AD6"/>
    <w:rsid w:val="5B8B620A"/>
    <w:rsid w:val="5D7EA015"/>
    <w:rsid w:val="5F0C0207"/>
    <w:rsid w:val="5FFAC6A5"/>
    <w:rsid w:val="614629F1"/>
    <w:rsid w:val="62BD4E12"/>
    <w:rsid w:val="637901C6"/>
    <w:rsid w:val="64476638"/>
    <w:rsid w:val="64BF6F8C"/>
    <w:rsid w:val="65A07A84"/>
    <w:rsid w:val="65AD65FD"/>
    <w:rsid w:val="670F02ED"/>
    <w:rsid w:val="67CE0D8B"/>
    <w:rsid w:val="698A2A90"/>
    <w:rsid w:val="6BB837B6"/>
    <w:rsid w:val="6C474A1F"/>
    <w:rsid w:val="6CE74261"/>
    <w:rsid w:val="6DBF53BE"/>
    <w:rsid w:val="6F03131A"/>
    <w:rsid w:val="6FF6194F"/>
    <w:rsid w:val="6FF920EB"/>
    <w:rsid w:val="6FFCD15E"/>
    <w:rsid w:val="70247E20"/>
    <w:rsid w:val="703B4AE4"/>
    <w:rsid w:val="71C572C9"/>
    <w:rsid w:val="740578E3"/>
    <w:rsid w:val="7427530E"/>
    <w:rsid w:val="7480136C"/>
    <w:rsid w:val="7556142F"/>
    <w:rsid w:val="75CF519E"/>
    <w:rsid w:val="767E25EF"/>
    <w:rsid w:val="76A86726"/>
    <w:rsid w:val="786406FB"/>
    <w:rsid w:val="79213C56"/>
    <w:rsid w:val="79951AB5"/>
    <w:rsid w:val="7A153223"/>
    <w:rsid w:val="7A311494"/>
    <w:rsid w:val="7A490AD4"/>
    <w:rsid w:val="7A8C0F93"/>
    <w:rsid w:val="7B195C50"/>
    <w:rsid w:val="7CBEEC64"/>
    <w:rsid w:val="7DB79C12"/>
    <w:rsid w:val="7DF8E2E1"/>
    <w:rsid w:val="7FC07BA8"/>
    <w:rsid w:val="7FF87B5D"/>
    <w:rsid w:val="8DCFF19B"/>
    <w:rsid w:val="9F9CE440"/>
    <w:rsid w:val="ABFF1F68"/>
    <w:rsid w:val="BBDE0363"/>
    <w:rsid w:val="BDFE03AB"/>
    <w:rsid w:val="BFDFF9AB"/>
    <w:rsid w:val="CFDF8056"/>
    <w:rsid w:val="D96FDDD3"/>
    <w:rsid w:val="DAB3335D"/>
    <w:rsid w:val="DBFF0656"/>
    <w:rsid w:val="DEEE1604"/>
    <w:rsid w:val="DFF3628D"/>
    <w:rsid w:val="EEFF1B76"/>
    <w:rsid w:val="EFBF7557"/>
    <w:rsid w:val="F577EB3F"/>
    <w:rsid w:val="F7EF29A8"/>
    <w:rsid w:val="F7FD97BC"/>
    <w:rsid w:val="FCFBD5C3"/>
    <w:rsid w:val="FF9F56AD"/>
    <w:rsid w:val="FF9F6976"/>
    <w:rsid w:val="FFFE8CB5"/>
    <w:rsid w:val="FFFEC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24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cs="宋体"/>
      <w:sz w:val="21"/>
      <w:szCs w:val="21"/>
    </w:rPr>
  </w:style>
  <w:style w:type="paragraph" w:styleId="3">
    <w:name w:val="Body Text Indent"/>
    <w:basedOn w:val="1"/>
    <w:next w:val="1"/>
    <w:qFormat/>
    <w:uiPriority w:val="0"/>
    <w:pPr>
      <w:spacing w:line="380" w:lineRule="exact"/>
      <w:ind w:firstLine="480"/>
    </w:pPr>
    <w:rPr>
      <w:rFonts w:eastAsia="方正书宋简体"/>
      <w:kern w:val="0"/>
      <w:sz w:val="20"/>
      <w:szCs w:val="20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unhideWhenUsed/>
    <w:qFormat/>
    <w:uiPriority w:val="0"/>
    <w:pPr>
      <w:autoSpaceDE w:val="0"/>
      <w:autoSpaceDN w:val="0"/>
      <w:adjustRightInd w:val="0"/>
      <w:spacing w:beforeLines="50" w:afterLines="50" w:line="400" w:lineRule="exact"/>
      <w:jc w:val="left"/>
    </w:pPr>
    <w:rPr>
      <w:rFonts w:hint="eastAsia" w:ascii="宋体" w:hAnsi="Courier New" w:eastAsia="宋体" w:cs="Times New Roman"/>
      <w:kern w:val="0"/>
      <w:sz w:val="24"/>
      <w:szCs w:val="20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666666"/>
      <w:u w:val="none"/>
    </w:rPr>
  </w:style>
  <w:style w:type="character" w:styleId="12">
    <w:name w:val="Hyperlink"/>
    <w:basedOn w:val="9"/>
    <w:qFormat/>
    <w:uiPriority w:val="0"/>
    <w:rPr>
      <w:color w:val="666666"/>
      <w:u w:val="none"/>
    </w:rPr>
  </w:style>
  <w:style w:type="character" w:customStyle="1" w:styleId="13">
    <w:name w:val="cut"/>
    <w:basedOn w:val="9"/>
    <w:qFormat/>
    <w:uiPriority w:val="0"/>
    <w:rPr>
      <w:sz w:val="21"/>
      <w:szCs w:val="21"/>
    </w:rPr>
  </w:style>
  <w:style w:type="character" w:customStyle="1" w:styleId="14">
    <w:name w:val="cut1"/>
    <w:basedOn w:val="9"/>
    <w:qFormat/>
    <w:uiPriority w:val="0"/>
    <w:rPr>
      <w:sz w:val="21"/>
      <w:szCs w:val="21"/>
    </w:rPr>
  </w:style>
  <w:style w:type="character" w:customStyle="1" w:styleId="15">
    <w:name w:val="cut2"/>
    <w:basedOn w:val="9"/>
    <w:qFormat/>
    <w:uiPriority w:val="0"/>
    <w:rPr>
      <w:sz w:val="21"/>
      <w:szCs w:val="21"/>
    </w:rPr>
  </w:style>
  <w:style w:type="character" w:customStyle="1" w:styleId="16">
    <w:name w:val="cut3"/>
    <w:basedOn w:val="9"/>
    <w:qFormat/>
    <w:uiPriority w:val="0"/>
  </w:style>
  <w:style w:type="character" w:customStyle="1" w:styleId="17">
    <w:name w:val="font1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1496</Words>
  <Characters>1580</Characters>
  <Lines>1</Lines>
  <Paragraphs>1</Paragraphs>
  <TotalTime>6</TotalTime>
  <ScaleCrop>false</ScaleCrop>
  <LinksUpToDate>false</LinksUpToDate>
  <CharactersWithSpaces>2163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2020-11-09T16:50:00Z</dcterms:created>
  <dc:creator>Administrator</dc:creator>
  <cp:lastModifiedBy>admin</cp:lastModifiedBy>
  <cp:lastPrinted>2023-09-15T06:02:00Z</cp:lastPrinted>
  <dcterms:modified xsi:type="dcterms:W3CDTF">2023-12-04T10:18:20Z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2DA87B4BB7A244AB8EAD3FDAE079D7DD</vt:lpwstr>
  </property>
</Properties>
</file>