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color w:val="000000"/>
          <w:sz w:val="30"/>
          <w:szCs w:val="30"/>
        </w:rPr>
      </w:pPr>
      <w:r>
        <w:rPr>
          <w:rFonts w:hint="eastAsia" w:ascii="仿宋" w:hAnsi="仿宋" w:eastAsia="仿宋" w:cs="仿宋"/>
          <w:b/>
          <w:color w:val="000000"/>
          <w:sz w:val="32"/>
          <w:szCs w:val="32"/>
        </w:rPr>
        <w:t>金华市中心医院</w:t>
      </w:r>
      <w:r>
        <w:rPr>
          <w:rFonts w:hint="eastAsia" w:ascii="仿宋" w:hAnsi="仿宋" w:eastAsia="仿宋" w:cs="仿宋"/>
          <w:b/>
          <w:color w:val="000000"/>
          <w:sz w:val="32"/>
          <w:szCs w:val="32"/>
          <w:lang w:val="en-US" w:eastAsia="zh-CN"/>
        </w:rPr>
        <w:t>8号楼三楼</w:t>
      </w:r>
      <w:r>
        <w:rPr>
          <w:rFonts w:hint="eastAsia" w:ascii="仿宋" w:hAnsi="仿宋" w:eastAsia="仿宋" w:cs="仿宋"/>
          <w:b/>
          <w:color w:val="000000"/>
          <w:sz w:val="32"/>
          <w:szCs w:val="32"/>
        </w:rPr>
        <w:t>手术</w:t>
      </w:r>
      <w:r>
        <w:rPr>
          <w:rFonts w:hint="eastAsia" w:ascii="仿宋" w:hAnsi="仿宋" w:eastAsia="仿宋" w:cs="仿宋"/>
          <w:b/>
          <w:color w:val="000000"/>
          <w:sz w:val="32"/>
          <w:szCs w:val="32"/>
          <w:lang w:eastAsia="zh-CN"/>
        </w:rPr>
        <w:t>间</w:t>
      </w:r>
      <w:r>
        <w:rPr>
          <w:rFonts w:hint="eastAsia" w:ascii="仿宋" w:hAnsi="仿宋" w:eastAsia="仿宋" w:cs="仿宋"/>
          <w:b/>
          <w:color w:val="000000"/>
          <w:sz w:val="32"/>
          <w:szCs w:val="32"/>
        </w:rPr>
        <w:t>橡胶地面更</w:t>
      </w:r>
      <w:r>
        <w:rPr>
          <w:rFonts w:hint="eastAsia" w:ascii="仿宋" w:hAnsi="仿宋" w:eastAsia="仿宋" w:cs="仿宋"/>
          <w:b/>
          <w:color w:val="000000"/>
          <w:sz w:val="32"/>
          <w:szCs w:val="32"/>
          <w:lang w:eastAsia="zh-CN"/>
        </w:rPr>
        <w:t>新施工</w:t>
      </w:r>
      <w:r>
        <w:rPr>
          <w:rFonts w:hint="eastAsia" w:ascii="仿宋" w:hAnsi="仿宋" w:eastAsia="仿宋" w:cs="仿宋"/>
          <w:b/>
          <w:color w:val="000000"/>
          <w:sz w:val="32"/>
          <w:szCs w:val="32"/>
        </w:rPr>
        <w:t>项目</w:t>
      </w:r>
    </w:p>
    <w:tbl>
      <w:tblPr>
        <w:tblStyle w:val="6"/>
        <w:tblpPr w:leftFromText="180" w:rightFromText="180" w:vertAnchor="page" w:horzAnchor="page" w:tblpX="1861" w:tblpY="240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020"/>
        <w:gridCol w:w="4021"/>
        <w:gridCol w:w="8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9"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名  称</w:t>
            </w:r>
          </w:p>
        </w:tc>
        <w:tc>
          <w:tcPr>
            <w:tcW w:w="1020"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数量</w:t>
            </w:r>
          </w:p>
        </w:tc>
        <w:tc>
          <w:tcPr>
            <w:tcW w:w="4021"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型号、规格</w:t>
            </w:r>
          </w:p>
        </w:tc>
        <w:tc>
          <w:tcPr>
            <w:tcW w:w="834"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备注</w:t>
            </w:r>
          </w:p>
        </w:tc>
        <w:tc>
          <w:tcPr>
            <w:tcW w:w="1276" w:type="dxa"/>
            <w:vAlign w:val="center"/>
          </w:tcPr>
          <w:p>
            <w:pPr>
              <w:widowControl/>
              <w:spacing w:line="360" w:lineRule="auto"/>
              <w:jc w:val="center"/>
              <w:rPr>
                <w:rFonts w:hint="eastAsia" w:ascii="仿宋" w:hAnsi="仿宋" w:eastAsia="仿宋" w:cs="仿宋"/>
                <w:b/>
                <w:kern w:val="0"/>
                <w:sz w:val="24"/>
              </w:rPr>
            </w:pPr>
            <w:r>
              <w:rPr>
                <w:rFonts w:hint="eastAsia" w:ascii="仿宋" w:hAnsi="仿宋" w:eastAsia="仿宋" w:cs="仿宋"/>
                <w:b/>
                <w:kern w:val="0"/>
                <w:sz w:val="24"/>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7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center"/>
              <w:rPr>
                <w:rFonts w:hint="eastAsia" w:ascii="仿宋" w:hAnsi="仿宋" w:eastAsia="仿宋" w:cs="仿宋"/>
                <w:kern w:val="0"/>
                <w:sz w:val="24"/>
                <w:lang w:eastAsia="zh-CN"/>
              </w:rPr>
            </w:pPr>
            <w:r>
              <w:rPr>
                <w:rFonts w:hint="eastAsia" w:ascii="仿宋" w:hAnsi="仿宋" w:eastAsia="仿宋" w:cs="仿宋"/>
                <w:kern w:val="0"/>
                <w:sz w:val="24"/>
              </w:rPr>
              <w:t>橡胶地板</w:t>
            </w:r>
            <w:r>
              <w:rPr>
                <w:rFonts w:hint="eastAsia" w:ascii="仿宋" w:hAnsi="仿宋" w:eastAsia="仿宋" w:cs="仿宋"/>
                <w:kern w:val="0"/>
                <w:sz w:val="24"/>
                <w:lang w:eastAsia="zh-CN"/>
              </w:rPr>
              <w:t>更新施工</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仿宋" w:hAnsi="仿宋" w:eastAsia="仿宋" w:cs="仿宋"/>
                <w:kern w:val="0"/>
                <w:sz w:val="24"/>
              </w:rPr>
            </w:pPr>
            <w:r>
              <w:rPr>
                <w:rFonts w:hint="eastAsia" w:ascii="仿宋" w:hAnsi="仿宋" w:eastAsia="仿宋" w:cs="仿宋"/>
                <w:kern w:val="0"/>
                <w:sz w:val="24"/>
              </w:rPr>
              <w:t>约</w:t>
            </w:r>
            <w:r>
              <w:rPr>
                <w:rFonts w:hint="eastAsia" w:ascii="仿宋" w:hAnsi="仿宋" w:eastAsia="仿宋" w:cs="仿宋"/>
                <w:kern w:val="0"/>
                <w:sz w:val="24"/>
                <w:lang w:val="en-US" w:eastAsia="zh-CN"/>
              </w:rPr>
              <w:t>130</w:t>
            </w:r>
            <w:r>
              <w:rPr>
                <w:rFonts w:hint="eastAsia" w:ascii="仿宋" w:hAnsi="仿宋" w:eastAsia="仿宋" w:cs="仿宋"/>
                <w:kern w:val="0"/>
                <w:sz w:val="24"/>
              </w:rPr>
              <w:t>平方</w:t>
            </w:r>
          </w:p>
        </w:tc>
        <w:tc>
          <w:tcPr>
            <w:tcW w:w="4021" w:type="dxa"/>
            <w:vAlign w:val="center"/>
          </w:tcPr>
          <w:p>
            <w:pPr>
              <w:keepNext w:val="0"/>
              <w:keepLines w:val="0"/>
              <w:pageBreakBefore w:val="0"/>
              <w:kinsoku/>
              <w:wordWrap/>
              <w:overflowPunct/>
              <w:topLinePunct w:val="0"/>
              <w:autoSpaceDE/>
              <w:autoSpaceDN/>
              <w:bidi w:val="0"/>
              <w:adjustRightInd w:val="0"/>
              <w:snapToGrid w:val="0"/>
              <w:spacing w:line="360" w:lineRule="auto"/>
              <w:rPr>
                <w:rFonts w:hint="eastAsia" w:ascii="仿宋" w:hAnsi="仿宋" w:eastAsia="仿宋" w:cs="仿宋"/>
                <w:sz w:val="24"/>
                <w:lang w:val="en-US" w:eastAsia="zh-CN"/>
              </w:rPr>
            </w:pPr>
            <w:r>
              <w:rPr>
                <w:rFonts w:hint="eastAsia" w:ascii="仿宋" w:hAnsi="仿宋" w:eastAsia="仿宋" w:cs="仿宋"/>
                <w:bCs/>
                <w:color w:val="000000"/>
                <w:kern w:val="0"/>
                <w:sz w:val="24"/>
                <w:szCs w:val="24"/>
              </w:rPr>
              <w:t>厚度2mm，具体</w:t>
            </w:r>
            <w:r>
              <w:rPr>
                <w:rFonts w:hint="eastAsia" w:ascii="仿宋" w:hAnsi="仿宋" w:eastAsia="仿宋" w:cs="仿宋"/>
                <w:bCs/>
                <w:color w:val="000000"/>
                <w:kern w:val="0"/>
                <w:sz w:val="24"/>
                <w:szCs w:val="24"/>
                <w:lang w:eastAsia="zh-CN"/>
              </w:rPr>
              <w:t>宽度、</w:t>
            </w:r>
            <w:r>
              <w:rPr>
                <w:rFonts w:hint="eastAsia" w:ascii="仿宋" w:hAnsi="仿宋" w:eastAsia="仿宋" w:cs="仿宋"/>
                <w:bCs/>
                <w:color w:val="000000"/>
                <w:kern w:val="0"/>
                <w:sz w:val="24"/>
                <w:szCs w:val="24"/>
              </w:rPr>
              <w:t>颜色</w:t>
            </w:r>
            <w:r>
              <w:rPr>
                <w:rFonts w:hint="eastAsia" w:ascii="仿宋" w:hAnsi="仿宋" w:eastAsia="仿宋" w:cs="仿宋"/>
                <w:bCs/>
                <w:color w:val="000000"/>
                <w:kern w:val="0"/>
                <w:sz w:val="24"/>
                <w:szCs w:val="24"/>
                <w:lang w:eastAsia="zh-CN"/>
              </w:rPr>
              <w:t>、</w:t>
            </w:r>
            <w:r>
              <w:rPr>
                <w:rFonts w:hint="eastAsia" w:ascii="仿宋" w:hAnsi="仿宋" w:eastAsia="仿宋" w:cs="仿宋"/>
                <w:bCs/>
                <w:color w:val="000000"/>
                <w:kern w:val="0"/>
                <w:sz w:val="24"/>
                <w:szCs w:val="24"/>
              </w:rPr>
              <w:t>样式及花</w:t>
            </w:r>
            <w:r>
              <w:rPr>
                <w:rFonts w:hint="eastAsia" w:ascii="仿宋" w:hAnsi="仿宋" w:eastAsia="仿宋" w:cs="仿宋"/>
                <w:bCs/>
                <w:color w:val="000000"/>
                <w:kern w:val="0"/>
                <w:sz w:val="24"/>
                <w:szCs w:val="24"/>
                <w:lang w:eastAsia="zh-CN"/>
              </w:rPr>
              <w:t>纹</w:t>
            </w:r>
            <w:r>
              <w:rPr>
                <w:rFonts w:hint="eastAsia" w:ascii="仿宋" w:hAnsi="仿宋" w:eastAsia="仿宋" w:cs="仿宋"/>
                <w:bCs/>
                <w:color w:val="000000"/>
                <w:kern w:val="0"/>
                <w:sz w:val="24"/>
                <w:szCs w:val="24"/>
              </w:rPr>
              <w:t>同目前院手术室橡胶地板；</w:t>
            </w:r>
            <w:r>
              <w:rPr>
                <w:rFonts w:hint="eastAsia" w:ascii="仿宋" w:hAnsi="仿宋" w:eastAsia="仿宋" w:cs="仿宋"/>
                <w:bCs/>
                <w:color w:val="000000"/>
                <w:kern w:val="0"/>
                <w:sz w:val="24"/>
                <w:szCs w:val="24"/>
                <w:lang w:eastAsia="zh-CN"/>
              </w:rPr>
              <w:t>施工</w:t>
            </w:r>
            <w:r>
              <w:rPr>
                <w:rFonts w:hint="eastAsia" w:ascii="仿宋" w:hAnsi="仿宋" w:eastAsia="仿宋" w:cs="仿宋"/>
                <w:bCs/>
                <w:color w:val="000000"/>
                <w:kern w:val="0"/>
                <w:sz w:val="24"/>
                <w:szCs w:val="24"/>
              </w:rPr>
              <w:t>区域以</w:t>
            </w:r>
            <w:r>
              <w:rPr>
                <w:rFonts w:hint="eastAsia" w:ascii="仿宋" w:hAnsi="仿宋" w:eastAsia="仿宋" w:cs="仿宋"/>
                <w:bCs/>
                <w:color w:val="000000"/>
                <w:kern w:val="0"/>
                <w:sz w:val="24"/>
                <w:szCs w:val="24"/>
                <w:lang w:eastAsia="zh-CN"/>
              </w:rPr>
              <w:t>现场实际损坏区域及</w:t>
            </w:r>
            <w:r>
              <w:rPr>
                <w:rFonts w:hint="eastAsia" w:ascii="仿宋" w:hAnsi="仿宋" w:eastAsia="仿宋" w:cs="仿宋"/>
                <w:bCs/>
                <w:color w:val="000000"/>
                <w:kern w:val="0"/>
                <w:sz w:val="24"/>
                <w:szCs w:val="24"/>
              </w:rPr>
              <w:t>招标人需求为准</w:t>
            </w:r>
            <w:r>
              <w:rPr>
                <w:rFonts w:hint="eastAsia" w:ascii="仿宋" w:hAnsi="仿宋" w:eastAsia="仿宋" w:cs="仿宋"/>
                <w:bCs/>
                <w:color w:val="000000"/>
                <w:kern w:val="0"/>
                <w:sz w:val="24"/>
                <w:szCs w:val="24"/>
                <w:lang w:eastAsia="zh-CN"/>
              </w:rPr>
              <w:t>；施工时间必须安排周末或节假日期间</w:t>
            </w:r>
            <w:r>
              <w:rPr>
                <w:rFonts w:hint="eastAsia" w:ascii="仿宋" w:hAnsi="仿宋" w:eastAsia="仿宋" w:cs="仿宋"/>
                <w:bCs/>
                <w:color w:val="000000"/>
                <w:kern w:val="0"/>
                <w:sz w:val="24"/>
                <w:szCs w:val="24"/>
              </w:rPr>
              <w:t>。</w:t>
            </w:r>
            <w:r>
              <w:rPr>
                <w:rFonts w:hint="eastAsia" w:ascii="仿宋" w:hAnsi="仿宋" w:eastAsia="仿宋" w:cs="仿宋"/>
                <w:bCs/>
                <w:color w:val="000000"/>
                <w:kern w:val="0"/>
                <w:sz w:val="24"/>
                <w:szCs w:val="24"/>
                <w:lang w:eastAsia="zh-CN"/>
              </w:rPr>
              <w:t>施工工艺：</w:t>
            </w:r>
            <w:r>
              <w:rPr>
                <w:rFonts w:hint="eastAsia" w:ascii="仿宋" w:hAnsi="仿宋" w:eastAsia="仿宋" w:cs="仿宋"/>
                <w:bCs/>
                <w:color w:val="000000"/>
                <w:kern w:val="0"/>
                <w:sz w:val="24"/>
                <w:szCs w:val="24"/>
                <w:lang w:val="en-US" w:eastAsia="zh-CN"/>
              </w:rPr>
              <w:t>1、</w:t>
            </w:r>
            <w:r>
              <w:rPr>
                <w:rFonts w:hint="eastAsia" w:ascii="仿宋" w:hAnsi="仿宋" w:eastAsia="仿宋" w:cs="仿宋"/>
                <w:sz w:val="24"/>
                <w:szCs w:val="24"/>
                <w:lang w:val="en-US" w:eastAsia="zh-CN"/>
              </w:rPr>
              <w:t>撕除松动区域旧地板，铲除原</w:t>
            </w:r>
            <w:bookmarkStart w:id="0" w:name="_GoBack"/>
            <w:bookmarkEnd w:id="0"/>
            <w:r>
              <w:rPr>
                <w:rFonts w:hint="eastAsia" w:ascii="仿宋" w:hAnsi="仿宋" w:eastAsia="仿宋" w:cs="仿宋"/>
                <w:sz w:val="24"/>
                <w:szCs w:val="24"/>
                <w:lang w:val="en-US" w:eastAsia="zh-CN"/>
              </w:rPr>
              <w:t>有胶水及松动地面并清理</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sz w:val="24"/>
                <w:szCs w:val="24"/>
                <w:lang w:val="en-US" w:eastAsia="zh-CN"/>
              </w:rPr>
              <w:t>吹干地面并进行清洁，然后用环氧砂浆加石英砂修补破损地面，待24小时后打磨平整；3、采用聚氨脂双组份粘结剂施工地板并进行焊接，场地清理。</w:t>
            </w:r>
          </w:p>
        </w:tc>
        <w:tc>
          <w:tcPr>
            <w:tcW w:w="834"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 w:hAnsi="仿宋" w:eastAsia="仿宋" w:cs="仿宋"/>
                <w:b/>
                <w:kern w:val="0"/>
                <w:sz w:val="24"/>
              </w:rPr>
            </w:pPr>
            <w:r>
              <w:rPr>
                <w:rFonts w:hint="eastAsia" w:ascii="仿宋" w:hAnsi="仿宋" w:eastAsia="仿宋" w:cs="仿宋"/>
                <w:b/>
                <w:kern w:val="0"/>
                <w:sz w:val="24"/>
              </w:rPr>
              <w:t>投标时请注明</w:t>
            </w:r>
            <w:r>
              <w:rPr>
                <w:rFonts w:hint="eastAsia" w:ascii="仿宋" w:hAnsi="仿宋" w:eastAsia="仿宋" w:cs="仿宋"/>
                <w:b/>
                <w:kern w:val="0"/>
                <w:sz w:val="24"/>
                <w:lang w:eastAsia="zh-CN"/>
              </w:rPr>
              <w:t>所有材料</w:t>
            </w:r>
            <w:r>
              <w:rPr>
                <w:rFonts w:hint="eastAsia" w:ascii="仿宋" w:hAnsi="仿宋" w:eastAsia="仿宋" w:cs="仿宋"/>
                <w:b/>
                <w:kern w:val="0"/>
                <w:sz w:val="24"/>
              </w:rPr>
              <w:t>品牌</w:t>
            </w:r>
          </w:p>
        </w:tc>
        <w:tc>
          <w:tcPr>
            <w:tcW w:w="1276" w:type="dxa"/>
            <w:vAlign w:val="center"/>
          </w:tcPr>
          <w:p>
            <w:pPr>
              <w:widowControl/>
              <w:adjustRightInd w:val="0"/>
              <w:snapToGrid w:val="0"/>
              <w:jc w:val="center"/>
              <w:rPr>
                <w:rFonts w:hint="eastAsia" w:ascii="仿宋" w:hAnsi="仿宋" w:eastAsia="仿宋" w:cs="仿宋"/>
                <w:b/>
                <w:kern w:val="0"/>
                <w:sz w:val="24"/>
              </w:rPr>
            </w:pPr>
            <w:r>
              <w:rPr>
                <w:rFonts w:hint="eastAsia" w:ascii="仿宋" w:hAnsi="仿宋" w:eastAsia="仿宋" w:cs="仿宋"/>
                <w:b/>
                <w:kern w:val="0"/>
                <w:sz w:val="24"/>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330" w:type="dxa"/>
            <w:gridSpan w:val="5"/>
            <w:vAlign w:val="center"/>
          </w:tcPr>
          <w:p>
            <w:pPr>
              <w:adjustRightInd w:val="0"/>
              <w:snapToGrid w:val="0"/>
              <w:spacing w:line="360" w:lineRule="auto"/>
              <w:rPr>
                <w:rFonts w:hint="eastAsia" w:ascii="仿宋" w:hAnsi="仿宋" w:eastAsia="仿宋" w:cs="仿宋"/>
                <w:b/>
                <w:sz w:val="24"/>
              </w:rPr>
            </w:pPr>
            <w:r>
              <w:rPr>
                <w:rFonts w:hint="eastAsia" w:ascii="仿宋" w:hAnsi="仿宋" w:eastAsia="仿宋" w:cs="仿宋"/>
                <w:b/>
                <w:sz w:val="24"/>
              </w:rPr>
              <w:t>注：投标总报价系指招标文件所确定招标范围内全部工作内容的价格表现，包括但不仅限于中标后的货物价款、辅材</w:t>
            </w:r>
            <w:r>
              <w:rPr>
                <w:rFonts w:hint="eastAsia" w:ascii="仿宋" w:hAnsi="仿宋" w:eastAsia="仿宋" w:cs="仿宋"/>
                <w:b/>
                <w:sz w:val="24"/>
                <w:lang w:eastAsia="zh-CN"/>
              </w:rPr>
              <w:t>（胶水、焊线等）</w:t>
            </w:r>
            <w:r>
              <w:rPr>
                <w:rFonts w:hint="eastAsia" w:ascii="仿宋" w:hAnsi="仿宋" w:eastAsia="仿宋" w:cs="仿宋"/>
                <w:b/>
                <w:sz w:val="24"/>
              </w:rPr>
              <w:t>、包装、材料费、人工费、</w:t>
            </w:r>
            <w:r>
              <w:rPr>
                <w:rFonts w:hint="eastAsia" w:ascii="仿宋" w:hAnsi="仿宋" w:eastAsia="仿宋" w:cs="仿宋"/>
                <w:b/>
                <w:sz w:val="24"/>
                <w:lang w:eastAsia="zh-CN"/>
              </w:rPr>
              <w:t>工具设备、</w:t>
            </w:r>
            <w:r>
              <w:rPr>
                <w:rFonts w:hint="eastAsia" w:ascii="仿宋" w:hAnsi="仿宋" w:eastAsia="仿宋" w:cs="仿宋"/>
                <w:b/>
                <w:sz w:val="24"/>
              </w:rPr>
              <w:t>运输</w:t>
            </w:r>
            <w:r>
              <w:rPr>
                <w:rFonts w:hint="eastAsia" w:ascii="仿宋" w:hAnsi="仿宋" w:eastAsia="仿宋" w:cs="仿宋"/>
                <w:b/>
                <w:sz w:val="24"/>
                <w:lang w:eastAsia="zh-CN"/>
              </w:rPr>
              <w:t>、上下楼</w:t>
            </w:r>
            <w:r>
              <w:rPr>
                <w:rFonts w:hint="eastAsia" w:ascii="仿宋" w:hAnsi="仿宋" w:eastAsia="仿宋" w:cs="仿宋"/>
                <w:b/>
                <w:sz w:val="24"/>
              </w:rPr>
              <w:t>、装卸、劳务、保险、管理、售后、培训、利润、材料采管、机械、勘察、临时设施税金、政策性文件规定及合同包含的所有风险及责任等各项应有费用。</w:t>
            </w:r>
          </w:p>
          <w:p>
            <w:pPr>
              <w:widowControl/>
              <w:spacing w:line="360" w:lineRule="auto"/>
              <w:rPr>
                <w:rFonts w:hint="eastAsia" w:ascii="仿宋" w:hAnsi="仿宋" w:eastAsia="仿宋" w:cs="仿宋"/>
                <w:b/>
                <w:kern w:val="0"/>
                <w:sz w:val="24"/>
              </w:rPr>
            </w:pPr>
            <w:r>
              <w:rPr>
                <w:rFonts w:hint="eastAsia" w:ascii="仿宋" w:hAnsi="仿宋" w:eastAsia="仿宋" w:cs="仿宋"/>
                <w:b/>
                <w:sz w:val="24"/>
              </w:rPr>
              <w:t>预算费用为：人民币</w:t>
            </w:r>
            <w:r>
              <w:rPr>
                <w:rFonts w:hint="eastAsia" w:ascii="仿宋" w:hAnsi="仿宋" w:eastAsia="仿宋" w:cs="仿宋"/>
                <w:b/>
                <w:sz w:val="24"/>
                <w:lang w:eastAsia="zh-CN"/>
              </w:rPr>
              <w:t>贰</w:t>
            </w:r>
            <w:r>
              <w:rPr>
                <w:rFonts w:hint="eastAsia" w:ascii="仿宋" w:hAnsi="仿宋" w:eastAsia="仿宋" w:cs="仿宋"/>
                <w:b/>
                <w:sz w:val="24"/>
              </w:rPr>
              <w:t>万</w:t>
            </w:r>
            <w:r>
              <w:rPr>
                <w:rFonts w:hint="eastAsia" w:ascii="仿宋" w:hAnsi="仿宋" w:eastAsia="仿宋" w:cs="仿宋"/>
                <w:b/>
                <w:sz w:val="24"/>
                <w:lang w:eastAsia="zh-CN"/>
              </w:rPr>
              <w:t>捌仟</w:t>
            </w:r>
            <w:r>
              <w:rPr>
                <w:rFonts w:hint="eastAsia" w:ascii="仿宋" w:hAnsi="仿宋" w:eastAsia="仿宋" w:cs="仿宋"/>
                <w:b/>
                <w:sz w:val="24"/>
              </w:rPr>
              <w:t>元。</w:t>
            </w:r>
          </w:p>
        </w:tc>
      </w:tr>
    </w:tbl>
    <w:p>
      <w:pPr>
        <w:tabs>
          <w:tab w:val="left" w:pos="443"/>
          <w:tab w:val="center" w:pos="6200"/>
        </w:tabs>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 xml:space="preserve">      </w:t>
      </w:r>
    </w:p>
    <w:p>
      <w:pPr>
        <w:jc w:val="center"/>
        <w:rPr>
          <w:rFonts w:hint="eastAsia" w:ascii="仿宋" w:hAnsi="仿宋" w:eastAsia="仿宋" w:cs="仿宋"/>
        </w:rPr>
      </w:pPr>
      <w:r>
        <w:rPr>
          <w:rFonts w:hint="eastAsia" w:ascii="仿宋" w:hAnsi="仿宋" w:eastAsia="仿宋" w:cs="仿宋"/>
          <w:b/>
          <w:sz w:val="24"/>
        </w:rPr>
        <w:t xml:space="preserve">    </w:t>
      </w:r>
      <w:r>
        <w:rPr>
          <w:rFonts w:hint="eastAsia" w:ascii="仿宋" w:hAnsi="仿宋" w:eastAsia="仿宋" w:cs="仿宋"/>
          <w:b/>
          <w:sz w:val="24"/>
          <w:lang w:val="en-US" w:eastAsia="zh-CN"/>
        </w:rPr>
        <w:t xml:space="preserve">                                  </w:t>
      </w:r>
      <w:r>
        <w:rPr>
          <w:rFonts w:hint="eastAsia" w:ascii="仿宋" w:hAnsi="仿宋" w:eastAsia="仿宋" w:cs="仿宋"/>
          <w:b/>
          <w:sz w:val="24"/>
        </w:rPr>
        <w:t xml:space="preserve">  </w:t>
      </w:r>
      <w:r>
        <w:rPr>
          <w:rFonts w:hint="eastAsia" w:ascii="仿宋" w:hAnsi="仿宋" w:eastAsia="仿宋" w:cs="仿宋"/>
          <w:b/>
          <w:sz w:val="28"/>
          <w:szCs w:val="28"/>
        </w:rPr>
        <w:t>经办人：戴俊杰</w:t>
      </w:r>
      <w:r>
        <w:rPr>
          <w:rFonts w:hint="eastAsia" w:ascii="仿宋" w:hAnsi="仿宋" w:eastAsia="仿宋" w:cs="仿宋"/>
          <w:b/>
          <w:sz w:val="24"/>
        </w:rPr>
        <w:t xml:space="preserve">     </w:t>
      </w:r>
      <w:r>
        <w:rPr>
          <w:rFonts w:hint="eastAsia" w:ascii="仿宋" w:hAnsi="仿宋" w:eastAsia="仿宋" w:cs="仿宋"/>
          <w:b/>
          <w:sz w:val="24"/>
          <w:lang w:val="en-US" w:eastAsia="zh-CN"/>
        </w:rPr>
        <w:t xml:space="preserve">                </w:t>
      </w:r>
      <w:r>
        <w:rPr>
          <w:rFonts w:hint="eastAsia" w:ascii="仿宋" w:hAnsi="仿宋" w:eastAsia="仿宋" w:cs="仿宋"/>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00C4"/>
    <w:rsid w:val="0005730E"/>
    <w:rsid w:val="003400C4"/>
    <w:rsid w:val="007A5BF5"/>
    <w:rsid w:val="008C3172"/>
    <w:rsid w:val="00912FDE"/>
    <w:rsid w:val="0098051E"/>
    <w:rsid w:val="00A45DE3"/>
    <w:rsid w:val="00C17895"/>
    <w:rsid w:val="00C93EF0"/>
    <w:rsid w:val="00E70A0E"/>
    <w:rsid w:val="00F67721"/>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2F1975"/>
    <w:rsid w:val="259F1D6C"/>
    <w:rsid w:val="262B3D4A"/>
    <w:rsid w:val="26B47679"/>
    <w:rsid w:val="274F761B"/>
    <w:rsid w:val="2AC573DE"/>
    <w:rsid w:val="2DAD51FF"/>
    <w:rsid w:val="30491BB8"/>
    <w:rsid w:val="32484366"/>
    <w:rsid w:val="33840FF4"/>
    <w:rsid w:val="354B2D9E"/>
    <w:rsid w:val="361D5F0E"/>
    <w:rsid w:val="3874419D"/>
    <w:rsid w:val="39F35568"/>
    <w:rsid w:val="3A7F0BDD"/>
    <w:rsid w:val="3CA6080A"/>
    <w:rsid w:val="3FA70E40"/>
    <w:rsid w:val="3FF24612"/>
    <w:rsid w:val="407C664A"/>
    <w:rsid w:val="40D364EE"/>
    <w:rsid w:val="41325FB4"/>
    <w:rsid w:val="41ED7B9C"/>
    <w:rsid w:val="454B2AC5"/>
    <w:rsid w:val="45B42507"/>
    <w:rsid w:val="470303B9"/>
    <w:rsid w:val="470E2B1D"/>
    <w:rsid w:val="470F6A18"/>
    <w:rsid w:val="47F77FEA"/>
    <w:rsid w:val="486A7E27"/>
    <w:rsid w:val="48DB6C1D"/>
    <w:rsid w:val="4CF70CF9"/>
    <w:rsid w:val="4D0B13C5"/>
    <w:rsid w:val="4E020C94"/>
    <w:rsid w:val="4E140455"/>
    <w:rsid w:val="4E3E406D"/>
    <w:rsid w:val="4F361E1A"/>
    <w:rsid w:val="4FD821E5"/>
    <w:rsid w:val="505E49FD"/>
    <w:rsid w:val="507A4C85"/>
    <w:rsid w:val="51734E05"/>
    <w:rsid w:val="531D5C6E"/>
    <w:rsid w:val="53F72115"/>
    <w:rsid w:val="54A80061"/>
    <w:rsid w:val="56E55396"/>
    <w:rsid w:val="581568BC"/>
    <w:rsid w:val="59622F47"/>
    <w:rsid w:val="59CD36DF"/>
    <w:rsid w:val="5A882B5C"/>
    <w:rsid w:val="5AA33E1E"/>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A102280"/>
    <w:rsid w:val="6A426F1B"/>
    <w:rsid w:val="6B857285"/>
    <w:rsid w:val="6BE679BD"/>
    <w:rsid w:val="6C720152"/>
    <w:rsid w:val="6FE03CBA"/>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73</Words>
  <Characters>418</Characters>
  <Lines>3</Lines>
  <Paragraphs>1</Paragraphs>
  <TotalTime>1</TotalTime>
  <ScaleCrop>false</ScaleCrop>
  <LinksUpToDate>false</LinksUpToDate>
  <CharactersWithSpaces>490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admin</cp:lastModifiedBy>
  <cp:lastPrinted>2019-05-06T00:21:00Z</cp:lastPrinted>
  <dcterms:modified xsi:type="dcterms:W3CDTF">2023-12-18T07:48:57Z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