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120" w:after="120" w:line="360" w:lineRule="auto"/>
        <w:jc w:val="center"/>
        <w:outlineLvl w:val="0"/>
        <w:rPr>
          <w:rFonts w:hAnsi="宋体"/>
          <w:b/>
          <w:color w:val="auto"/>
          <w:sz w:val="36"/>
          <w:szCs w:val="36"/>
        </w:rPr>
      </w:pPr>
      <w:r>
        <w:rPr>
          <w:rFonts w:hAnsi="宋体"/>
          <w:b/>
          <w:color w:val="auto"/>
          <w:sz w:val="36"/>
          <w:szCs w:val="36"/>
        </w:rPr>
        <w:t>第二章  招标需求</w:t>
      </w:r>
    </w:p>
    <w:p>
      <w:pPr>
        <w:pStyle w:val="5"/>
        <w:spacing w:before="120" w:after="120" w:line="360" w:lineRule="auto"/>
        <w:jc w:val="center"/>
        <w:outlineLvl w:val="0"/>
        <w:rPr>
          <w:rFonts w:hAnsi="宋体"/>
          <w:b/>
          <w:color w:val="auto"/>
          <w:sz w:val="36"/>
          <w:szCs w:val="36"/>
        </w:rPr>
      </w:pPr>
      <w:r>
        <w:rPr>
          <w:rFonts w:hAnsi="宋体" w:cs="Arial"/>
          <w:b/>
          <w:color w:val="auto"/>
        </w:rPr>
        <w:t>（“★”指实质性要求条款）</w:t>
      </w:r>
    </w:p>
    <w:p>
      <w:pPr>
        <w:snapToGrid w:val="0"/>
        <w:spacing w:line="360" w:lineRule="auto"/>
        <w:ind w:left="238"/>
        <w:jc w:val="center"/>
        <w:outlineLvl w:val="0"/>
        <w:rPr>
          <w:rFonts w:hint="eastAsia" w:ascii="黑体" w:hAnsi="宋体" w:eastAsia="黑体"/>
          <w:color w:val="auto"/>
          <w:sz w:val="30"/>
          <w:szCs w:val="30"/>
        </w:rPr>
      </w:pPr>
      <w:r>
        <w:rPr>
          <w:rFonts w:hint="eastAsia" w:ascii="黑体" w:hAnsi="宋体" w:eastAsia="黑体"/>
          <w:color w:val="auto"/>
          <w:sz w:val="30"/>
          <w:szCs w:val="30"/>
          <w:lang w:eastAsia="zh-CN"/>
        </w:rPr>
        <w:t>金华市妇幼保健院</w:t>
      </w:r>
      <w:r>
        <w:rPr>
          <w:rFonts w:hint="eastAsia" w:ascii="黑体" w:hAnsi="宋体" w:eastAsia="黑体"/>
          <w:color w:val="auto"/>
          <w:sz w:val="30"/>
          <w:szCs w:val="30"/>
        </w:rPr>
        <w:t>家具（定制）采购需求</w:t>
      </w:r>
    </w:p>
    <w:p>
      <w:pPr>
        <w:spacing w:line="360" w:lineRule="auto"/>
        <w:ind w:firstLine="482" w:firstLineChars="200"/>
        <w:rPr>
          <w:rFonts w:hint="eastAsia" w:ascii="宋体" w:hAnsi="宋体" w:cs="宋体"/>
          <w:b/>
          <w:color w:val="auto"/>
        </w:rPr>
      </w:pPr>
      <w:r>
        <w:rPr>
          <w:rFonts w:hint="eastAsia" w:ascii="宋体" w:hAnsi="宋体" w:cs="宋体"/>
          <w:b/>
          <w:color w:val="auto"/>
        </w:rPr>
        <w:t>一、概述</w:t>
      </w:r>
    </w:p>
    <w:p>
      <w:pPr>
        <w:widowControl/>
        <w:snapToGrid w:val="0"/>
        <w:spacing w:line="360" w:lineRule="auto"/>
        <w:ind w:firstLine="480" w:firstLineChars="200"/>
        <w:rPr>
          <w:rFonts w:hint="eastAsia" w:ascii="宋体" w:hAnsi="宋体"/>
          <w:color w:val="auto"/>
        </w:rPr>
      </w:pPr>
      <w:r>
        <w:rPr>
          <w:rFonts w:hint="eastAsia" w:ascii="宋体" w:hAnsi="宋体" w:cs="宋体"/>
          <w:color w:val="auto"/>
        </w:rPr>
        <w:t>1、</w:t>
      </w:r>
      <w:r>
        <w:rPr>
          <w:rFonts w:hint="eastAsia" w:ascii="宋体" w:hAnsi="宋体"/>
          <w:color w:val="auto"/>
        </w:rPr>
        <w:t>要求各供应商提供全新的、品质优异的、与</w:t>
      </w:r>
      <w:r>
        <w:rPr>
          <w:rFonts w:hint="eastAsia" w:ascii="宋体" w:hAnsi="宋体"/>
          <w:color w:val="auto"/>
          <w:lang w:eastAsia="zh-CN"/>
        </w:rPr>
        <w:t>金华市妇幼保健院</w:t>
      </w:r>
      <w:r>
        <w:rPr>
          <w:rFonts w:hint="eastAsia" w:ascii="宋体" w:hAnsi="宋体"/>
          <w:color w:val="auto"/>
        </w:rPr>
        <w:t>的文化相得益彰的产品，并以合理的价格和优质的服务体现其企业的风采和竞争实力。</w:t>
      </w:r>
    </w:p>
    <w:p>
      <w:pPr>
        <w:spacing w:line="360" w:lineRule="auto"/>
        <w:ind w:firstLine="480" w:firstLineChars="200"/>
        <w:rPr>
          <w:rFonts w:hint="eastAsia" w:ascii="宋体" w:hAnsi="宋体"/>
          <w:color w:val="auto"/>
        </w:rPr>
      </w:pPr>
      <w:r>
        <w:rPr>
          <w:rFonts w:hint="eastAsia" w:ascii="宋体" w:hAnsi="宋体"/>
          <w:color w:val="auto"/>
        </w:rPr>
        <w:t>提供的产品能够满足医院的特定需要，产品质量稳定，售后服务方便、快捷，满足用户要求，并对所提供的产品的提供终身维保服务。</w:t>
      </w:r>
    </w:p>
    <w:p>
      <w:pPr>
        <w:spacing w:line="360" w:lineRule="auto"/>
        <w:ind w:firstLine="482" w:firstLineChars="200"/>
        <w:rPr>
          <w:rFonts w:hint="eastAsia" w:ascii="宋体" w:hAnsi="宋体"/>
          <w:color w:val="auto"/>
        </w:rPr>
      </w:pPr>
      <w:r>
        <w:rPr>
          <w:rFonts w:hint="eastAsia" w:hAnsi="宋体" w:cs="Arial"/>
          <w:b/>
          <w:color w:val="auto"/>
        </w:rPr>
        <w:t>★</w:t>
      </w:r>
      <w:r>
        <w:rPr>
          <w:rFonts w:hint="eastAsia" w:ascii="宋体" w:hAnsi="宋体"/>
          <w:color w:val="auto"/>
        </w:rPr>
        <w:t>2、本次采购内容除需要提供的最终家具产品外，还包括成交后全部产品的深化设计和优化、平面布局设计、色彩设计等技术建议书，产品工艺设计和制作、供货、安装组装、检测、验收、售后服务等。</w:t>
      </w:r>
    </w:p>
    <w:p>
      <w:pPr>
        <w:snapToGrid w:val="0"/>
        <w:spacing w:line="360" w:lineRule="auto"/>
        <w:ind w:firstLine="482" w:firstLineChars="200"/>
        <w:outlineLvl w:val="2"/>
        <w:rPr>
          <w:rFonts w:ascii="宋体" w:hAnsi="宋体" w:cs="Arial"/>
          <w:b/>
          <w:color w:val="auto"/>
        </w:rPr>
      </w:pPr>
      <w:r>
        <w:rPr>
          <w:rFonts w:hint="eastAsia" w:ascii="宋体" w:hAnsi="宋体" w:cs="Arial"/>
          <w:b/>
          <w:color w:val="auto"/>
        </w:rPr>
        <w:t>二、总体要求</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1、采购清单内技术规格要求仅为采购人的基本要求，并未对所有技术细节做出规定，供应商作为专业的生产制造企业须按国际、国家有关标准及规范完成本次采购各类产品的制造与检验、供货、运输、安装、调试与通过有关部门验收、质保期服务、家具终身维修等各项工作，并保证使用的寿命与可靠性。</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2、供应商应提供符合本技术要求和国家标准、行业标准的优质产品。</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3、供应商必须按采购清单中所有的家具及技术要求参加磋商。如供应商产品与采购清单内技术要求不一致时，供应商应在响应文件中予以说明。如供应商没有在响应文件中提出异议，则视为供应商提供的产品完全符合采购需求，否则响应文件将可能被拒绝。</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4、知识产权：供应商对一切可能的侵权指控负责。</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5、产品的验收和抽检：厂家在生产过程中及产品送货后，采购人有权抽检原附材料和成品送浙江省家具与产品质量检验中心对原材料的环保技术参数进行验证和成品的材质、质量、环保性能等进行检验，所有检验费用由供应商承担。如产品检验不通过，供应商必须接受无条件退货并赔偿由此造成对采购人的所有损失。</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6、根据采购人规定，供应商若存在以下情况，采购人有权利立即中止与该供应商的合作、停止付款并要求赔偿：</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（1）在规定的时间内不及时供货；</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（2）未经医院同意，擅自更换供应商；</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（3）未经医院同意，服务期内擅自改变供货产品价格；</w:t>
      </w:r>
    </w:p>
    <w:p>
      <w:pPr>
        <w:snapToGrid w:val="0"/>
        <w:spacing w:line="360" w:lineRule="auto"/>
        <w:ind w:firstLine="480" w:firstLineChars="200"/>
        <w:outlineLvl w:val="2"/>
        <w:rPr>
          <w:rFonts w:hint="eastAsia" w:ascii="宋体" w:hAnsi="宋体" w:cs="Arial"/>
          <w:color w:val="auto"/>
        </w:rPr>
      </w:pPr>
      <w:r>
        <w:rPr>
          <w:rFonts w:hint="eastAsia" w:ascii="宋体" w:hAnsi="宋体" w:cs="Arial"/>
          <w:color w:val="auto"/>
        </w:rPr>
        <w:t>（4）所供产品不符合磋商响应承诺的性能要求；</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7、基本技术要求标准</w:t>
      </w:r>
    </w:p>
    <w:p>
      <w:pPr>
        <w:snapToGrid w:val="0"/>
        <w:spacing w:line="360" w:lineRule="auto"/>
        <w:ind w:firstLine="480" w:firstLineChars="200"/>
        <w:outlineLvl w:val="2"/>
        <w:rPr>
          <w:rFonts w:ascii="宋体" w:hAnsi="宋体" w:cs="Arial"/>
          <w:color w:val="auto"/>
        </w:rPr>
      </w:pPr>
      <w:r>
        <w:rPr>
          <w:rFonts w:hint="eastAsia" w:ascii="宋体" w:hAnsi="宋体" w:cs="Arial"/>
          <w:color w:val="auto"/>
        </w:rPr>
        <w:t>（1）拟供产品采用的主要用材料及配件品牌，应符合采购文件要求</w:t>
      </w:r>
      <w:r>
        <w:rPr>
          <w:rFonts w:ascii="宋体" w:hAnsi="宋体" w:cs="Arial"/>
          <w:color w:val="auto"/>
        </w:rPr>
        <w:t>,</w:t>
      </w:r>
      <w:r>
        <w:rPr>
          <w:rFonts w:hint="eastAsia" w:ascii="宋体" w:hAnsi="宋体" w:cs="Arial"/>
          <w:color w:val="auto"/>
        </w:rPr>
        <w:t>其技术要求应等同或优于采购文件所规定的技术要求，供应商应提供必要的证明文件以证明该产品的技术性能，可靠性及耐用性，使采购人完全满意。如果响应品牌采用的材料及配件品牌采购人不能满意的，成交后采购人有权要求成交人按采购文件的要求选用材料及配件，但价格不予调整。</w:t>
      </w:r>
    </w:p>
    <w:p>
      <w:pPr>
        <w:snapToGrid w:val="0"/>
        <w:spacing w:line="360" w:lineRule="auto"/>
        <w:ind w:firstLine="480" w:firstLineChars="200"/>
        <w:outlineLvl w:val="2"/>
        <w:rPr>
          <w:rFonts w:ascii="宋体" w:hAnsi="宋体" w:cs="宋体"/>
          <w:color w:val="auto"/>
        </w:rPr>
      </w:pPr>
      <w:r>
        <w:rPr>
          <w:rFonts w:hint="eastAsia" w:ascii="宋体" w:hAnsi="宋体" w:cs="Arial"/>
          <w:color w:val="auto"/>
        </w:rPr>
        <w:t>（2）供应商提供的产品应标明所执行的质量标准，若同一标准已颁发新标准，则按最新标准执行。若同一</w:t>
      </w:r>
      <w:r>
        <w:rPr>
          <w:rFonts w:hint="eastAsia" w:ascii="宋体" w:hAnsi="宋体" w:cs="宋体"/>
          <w:color w:val="auto"/>
        </w:rPr>
        <w:t>产品同时适用多种标准（国际标准、国家标准、行业标准、企业标准等），则按最高层次的标准执行。部分参考执行标准如下（磋商响应时，如有最新施行的标准或更新版本的标准，则按新的执行）：</w:t>
      </w:r>
      <w:r>
        <w:rPr>
          <w:rFonts w:ascii="宋体" w:hAnsi="宋体" w:cs="宋体"/>
          <w:color w:val="auto"/>
        </w:rPr>
        <w:t xml:space="preserve"> </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家具的尺寸标准：</w:t>
      </w:r>
      <w:r>
        <w:rPr>
          <w:rFonts w:ascii="宋体" w:hAnsi="宋体" w:cs="宋体"/>
          <w:color w:val="auto"/>
        </w:rPr>
        <w:t xml:space="preserve">  </w:t>
      </w:r>
    </w:p>
    <w:p>
      <w:pPr>
        <w:snapToGrid w:val="0"/>
        <w:spacing w:line="360" w:lineRule="auto"/>
        <w:ind w:left="480"/>
        <w:outlineLvl w:val="2"/>
        <w:rPr>
          <w:rFonts w:ascii="宋体" w:hAnsi="宋体" w:cs="宋体"/>
          <w:color w:val="auto"/>
        </w:rPr>
      </w:pPr>
      <w:r>
        <w:rPr>
          <w:rFonts w:ascii="宋体" w:hAnsi="宋体" w:cs="宋体"/>
          <w:color w:val="auto"/>
        </w:rPr>
        <w:t>GB/T3326-1997</w:t>
      </w:r>
      <w:r>
        <w:rPr>
          <w:rFonts w:hint="eastAsia" w:ascii="宋体" w:hAnsi="宋体" w:cs="宋体"/>
          <w:color w:val="auto"/>
        </w:rPr>
        <w:t>桌、椅、凳类；</w:t>
      </w:r>
    </w:p>
    <w:p>
      <w:pPr>
        <w:snapToGrid w:val="0"/>
        <w:spacing w:line="360" w:lineRule="auto"/>
        <w:ind w:left="480"/>
        <w:outlineLvl w:val="2"/>
        <w:rPr>
          <w:rFonts w:ascii="宋体" w:hAnsi="宋体" w:cs="宋体"/>
          <w:color w:val="auto"/>
        </w:rPr>
      </w:pPr>
      <w:r>
        <w:rPr>
          <w:rFonts w:ascii="宋体" w:hAnsi="宋体" w:cs="宋体"/>
          <w:color w:val="auto"/>
        </w:rPr>
        <w:t>GB/T3327-1997</w:t>
      </w:r>
      <w:r>
        <w:rPr>
          <w:rFonts w:hint="eastAsia" w:ascii="宋体" w:hAnsi="宋体" w:cs="宋体"/>
          <w:color w:val="auto"/>
        </w:rPr>
        <w:t>柜类；</w:t>
      </w:r>
    </w:p>
    <w:p>
      <w:pPr>
        <w:snapToGrid w:val="0"/>
        <w:spacing w:line="360" w:lineRule="auto"/>
        <w:ind w:left="480"/>
        <w:outlineLvl w:val="2"/>
        <w:rPr>
          <w:rFonts w:ascii="宋体" w:hAnsi="宋体" w:cs="宋体"/>
          <w:color w:val="auto"/>
        </w:rPr>
      </w:pPr>
      <w:r>
        <w:rPr>
          <w:rFonts w:ascii="宋体" w:hAnsi="宋体" w:cs="宋体"/>
          <w:color w:val="auto"/>
        </w:rPr>
        <w:t>GB/T3328-1997</w:t>
      </w:r>
      <w:r>
        <w:rPr>
          <w:rFonts w:hint="eastAsia" w:ascii="宋体" w:hAnsi="宋体" w:cs="宋体"/>
          <w:color w:val="auto"/>
        </w:rPr>
        <w:t>床类。</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家具的技术标准：</w:t>
      </w:r>
    </w:p>
    <w:p>
      <w:pPr>
        <w:snapToGrid w:val="0"/>
        <w:spacing w:line="360" w:lineRule="auto"/>
        <w:ind w:left="480"/>
        <w:outlineLvl w:val="2"/>
        <w:rPr>
          <w:rFonts w:ascii="宋体" w:hAnsi="宋体" w:cs="宋体"/>
          <w:color w:val="auto"/>
        </w:rPr>
      </w:pPr>
      <w:r>
        <w:rPr>
          <w:rFonts w:ascii="宋体" w:hAnsi="宋体" w:cs="宋体"/>
          <w:color w:val="auto"/>
        </w:rPr>
        <w:t xml:space="preserve">GB/T 3324-2017  </w:t>
      </w:r>
      <w:r>
        <w:rPr>
          <w:rFonts w:hint="eastAsia" w:ascii="宋体" w:hAnsi="宋体" w:cs="宋体"/>
          <w:color w:val="auto"/>
        </w:rPr>
        <w:t>《木家具通用技术条件》。</w:t>
      </w:r>
    </w:p>
    <w:p>
      <w:pPr>
        <w:snapToGrid w:val="0"/>
        <w:spacing w:line="360" w:lineRule="auto"/>
        <w:ind w:left="480"/>
        <w:outlineLvl w:val="2"/>
        <w:rPr>
          <w:rFonts w:ascii="宋体" w:hAnsi="宋体" w:cs="宋体"/>
          <w:color w:val="auto"/>
        </w:rPr>
      </w:pPr>
      <w:r>
        <w:rPr>
          <w:rFonts w:ascii="宋体" w:hAnsi="宋体" w:cs="宋体"/>
          <w:color w:val="auto"/>
        </w:rPr>
        <w:t xml:space="preserve">GB/3325-2017 </w:t>
      </w:r>
      <w:r>
        <w:rPr>
          <w:rFonts w:hint="eastAsia" w:ascii="宋体" w:hAnsi="宋体" w:cs="宋体"/>
          <w:color w:val="auto"/>
        </w:rPr>
        <w:t>《金属家具通用技术条件》。</w:t>
      </w:r>
    </w:p>
    <w:p>
      <w:pPr>
        <w:snapToGrid w:val="0"/>
        <w:spacing w:line="360" w:lineRule="auto"/>
        <w:ind w:left="480"/>
        <w:outlineLvl w:val="2"/>
        <w:rPr>
          <w:rFonts w:ascii="宋体" w:hAnsi="宋体" w:cs="宋体"/>
          <w:color w:val="auto"/>
        </w:rPr>
      </w:pPr>
      <w:r>
        <w:rPr>
          <w:rFonts w:ascii="宋体" w:hAnsi="宋体" w:cs="宋体"/>
          <w:color w:val="auto"/>
        </w:rPr>
        <w:t xml:space="preserve">QB/T 2280-2016  </w:t>
      </w:r>
      <w:r>
        <w:rPr>
          <w:rFonts w:hint="eastAsia" w:ascii="宋体" w:hAnsi="宋体" w:cs="宋体"/>
          <w:color w:val="auto"/>
        </w:rPr>
        <w:t>《办公椅》。</w:t>
      </w:r>
    </w:p>
    <w:p>
      <w:pPr>
        <w:snapToGrid w:val="0"/>
        <w:spacing w:line="360" w:lineRule="auto"/>
        <w:ind w:left="480"/>
        <w:outlineLvl w:val="2"/>
        <w:rPr>
          <w:rFonts w:ascii="宋体" w:hAnsi="宋体" w:cs="宋体"/>
          <w:color w:val="auto"/>
        </w:rPr>
      </w:pPr>
      <w:r>
        <w:rPr>
          <w:rFonts w:ascii="宋体" w:hAnsi="宋体" w:cs="宋体"/>
          <w:color w:val="auto"/>
        </w:rPr>
        <w:t xml:space="preserve">QB/T 1952.1-2012  </w:t>
      </w:r>
      <w:r>
        <w:rPr>
          <w:rFonts w:hint="eastAsia" w:ascii="宋体" w:hAnsi="宋体" w:cs="宋体"/>
          <w:color w:val="auto"/>
        </w:rPr>
        <w:t>《软体家具</w:t>
      </w:r>
      <w:r>
        <w:rPr>
          <w:rFonts w:ascii="宋体" w:hAnsi="宋体" w:cs="宋体"/>
          <w:color w:val="auto"/>
        </w:rPr>
        <w:t xml:space="preserve">  </w:t>
      </w:r>
      <w:r>
        <w:rPr>
          <w:rFonts w:hint="eastAsia" w:ascii="宋体" w:hAnsi="宋体" w:cs="宋体"/>
          <w:color w:val="auto"/>
        </w:rPr>
        <w:t>沙发》。</w:t>
      </w:r>
    </w:p>
    <w:p>
      <w:pPr>
        <w:snapToGrid w:val="0"/>
        <w:spacing w:line="360" w:lineRule="auto"/>
        <w:ind w:left="480"/>
        <w:outlineLvl w:val="2"/>
        <w:rPr>
          <w:rFonts w:ascii="宋体" w:hAnsi="宋体" w:cs="宋体"/>
          <w:color w:val="auto"/>
        </w:rPr>
      </w:pPr>
      <w:r>
        <w:rPr>
          <w:rFonts w:ascii="宋体" w:hAnsi="宋体" w:cs="宋体"/>
          <w:color w:val="auto"/>
        </w:rPr>
        <w:t>GB18580-2017</w:t>
      </w:r>
      <w:r>
        <w:rPr>
          <w:rFonts w:hint="eastAsia" w:ascii="宋体" w:hAnsi="宋体" w:cs="宋体"/>
          <w:color w:val="auto"/>
        </w:rPr>
        <w:t>《室内装饰装修材料人造板及其制品中甲醛释放限量》。</w:t>
      </w:r>
    </w:p>
    <w:p>
      <w:pPr>
        <w:snapToGrid w:val="0"/>
        <w:spacing w:line="360" w:lineRule="auto"/>
        <w:ind w:left="480"/>
        <w:outlineLvl w:val="2"/>
        <w:rPr>
          <w:rFonts w:ascii="宋体" w:hAnsi="宋体" w:cs="宋体"/>
          <w:color w:val="auto"/>
        </w:rPr>
      </w:pPr>
      <w:r>
        <w:rPr>
          <w:rFonts w:ascii="宋体" w:hAnsi="宋体" w:cs="宋体"/>
          <w:color w:val="auto"/>
        </w:rPr>
        <w:t xml:space="preserve">GB 18584-2001 </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木家具中有害物质限量》</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家具零配件的技术标准</w:t>
      </w:r>
    </w:p>
    <w:p>
      <w:pPr>
        <w:snapToGrid w:val="0"/>
        <w:spacing w:line="360" w:lineRule="auto"/>
        <w:ind w:left="480"/>
        <w:outlineLvl w:val="2"/>
        <w:rPr>
          <w:rFonts w:ascii="宋体" w:hAnsi="宋体" w:cs="宋体"/>
          <w:color w:val="auto"/>
        </w:rPr>
      </w:pPr>
      <w:r>
        <w:rPr>
          <w:rFonts w:hint="eastAsia" w:ascii="宋体" w:hAnsi="宋体" w:cs="宋体"/>
          <w:color w:val="auto"/>
        </w:rPr>
        <w:t>导轨：</w:t>
      </w:r>
      <w:r>
        <w:rPr>
          <w:rFonts w:ascii="宋体" w:hAnsi="宋体" w:cs="宋体"/>
          <w:color w:val="auto"/>
        </w:rPr>
        <w:t>QB/T 2454-2013</w:t>
      </w:r>
      <w:r>
        <w:rPr>
          <w:rFonts w:hint="eastAsia" w:ascii="宋体" w:hAnsi="宋体" w:cs="宋体"/>
          <w:color w:val="auto"/>
        </w:rPr>
        <w:t>《家具五金</w:t>
      </w:r>
      <w:r>
        <w:rPr>
          <w:rFonts w:ascii="宋体" w:hAnsi="宋体" w:cs="宋体"/>
          <w:color w:val="auto"/>
        </w:rPr>
        <w:t xml:space="preserve"> </w:t>
      </w:r>
      <w:r>
        <w:rPr>
          <w:rFonts w:hint="eastAsia" w:ascii="宋体" w:hAnsi="宋体" w:cs="宋体"/>
          <w:color w:val="auto"/>
        </w:rPr>
        <w:t>抽屉导轨》。</w:t>
      </w:r>
    </w:p>
    <w:p>
      <w:pPr>
        <w:snapToGrid w:val="0"/>
        <w:spacing w:line="360" w:lineRule="auto"/>
        <w:ind w:left="480"/>
        <w:outlineLvl w:val="2"/>
        <w:rPr>
          <w:rFonts w:ascii="宋体" w:hAnsi="宋体" w:cs="宋体"/>
          <w:color w:val="auto"/>
        </w:rPr>
      </w:pPr>
      <w:r>
        <w:rPr>
          <w:rFonts w:hint="eastAsia" w:ascii="宋体" w:hAnsi="宋体" w:cs="宋体"/>
          <w:color w:val="auto"/>
        </w:rPr>
        <w:t>铰链：</w:t>
      </w:r>
      <w:r>
        <w:rPr>
          <w:rFonts w:ascii="宋体" w:hAnsi="宋体" w:cs="宋体"/>
          <w:color w:val="auto"/>
        </w:rPr>
        <w:t>QB/T 2189-2013</w:t>
      </w:r>
      <w:r>
        <w:rPr>
          <w:rFonts w:hint="eastAsia" w:ascii="宋体" w:hAnsi="宋体" w:cs="宋体"/>
          <w:color w:val="auto"/>
        </w:rPr>
        <w:t>《家具五金</w:t>
      </w:r>
      <w:r>
        <w:rPr>
          <w:rFonts w:ascii="宋体" w:hAnsi="宋体" w:cs="宋体"/>
          <w:color w:val="auto"/>
        </w:rPr>
        <w:t xml:space="preserve"> </w:t>
      </w:r>
      <w:r>
        <w:rPr>
          <w:rFonts w:hint="eastAsia" w:ascii="宋体" w:hAnsi="宋体" w:cs="宋体"/>
          <w:color w:val="auto"/>
        </w:rPr>
        <w:t>杯状暗铰链》。</w:t>
      </w:r>
    </w:p>
    <w:p>
      <w:pPr>
        <w:snapToGrid w:val="0"/>
        <w:spacing w:line="360" w:lineRule="auto"/>
        <w:ind w:left="480"/>
        <w:outlineLvl w:val="2"/>
        <w:rPr>
          <w:rFonts w:ascii="宋体" w:hAnsi="宋体" w:cs="宋体"/>
          <w:color w:val="auto"/>
        </w:rPr>
      </w:pPr>
      <w:r>
        <w:rPr>
          <w:rFonts w:hint="eastAsia" w:ascii="宋体" w:hAnsi="宋体" w:cs="宋体"/>
          <w:color w:val="auto"/>
        </w:rPr>
        <w:t>抑菌粉末：</w:t>
      </w:r>
      <w:r>
        <w:rPr>
          <w:rFonts w:ascii="宋体" w:hAnsi="宋体" w:cs="宋体"/>
          <w:color w:val="auto"/>
        </w:rPr>
        <w:t>HG/T 2006-2006</w:t>
      </w:r>
      <w:r>
        <w:rPr>
          <w:rFonts w:hint="eastAsia" w:ascii="宋体" w:hAnsi="宋体" w:cs="宋体"/>
          <w:color w:val="auto"/>
        </w:rPr>
        <w:t>《热固性粉末涂料》（室内用优等品）。</w:t>
      </w:r>
    </w:p>
    <w:p>
      <w:pPr>
        <w:snapToGrid w:val="0"/>
        <w:spacing w:line="360" w:lineRule="auto"/>
        <w:ind w:left="480"/>
        <w:outlineLvl w:val="2"/>
        <w:rPr>
          <w:rFonts w:ascii="宋体" w:hAnsi="宋体" w:cs="宋体"/>
          <w:color w:val="auto"/>
        </w:rPr>
      </w:pPr>
      <w:r>
        <w:rPr>
          <w:rFonts w:hint="eastAsia" w:ascii="宋体" w:hAnsi="宋体" w:cs="宋体"/>
          <w:color w:val="auto"/>
        </w:rPr>
        <w:t>生态夹板：</w:t>
      </w:r>
      <w:r>
        <w:rPr>
          <w:rFonts w:ascii="宋体" w:hAnsi="宋体" w:cs="宋体"/>
          <w:color w:val="auto"/>
        </w:rPr>
        <w:t>GB/T9846-2015</w:t>
      </w:r>
      <w:r>
        <w:rPr>
          <w:rFonts w:hint="eastAsia" w:ascii="宋体" w:hAnsi="宋体" w:cs="宋体"/>
          <w:color w:val="auto"/>
        </w:rPr>
        <w:t>《普通胶合板》。</w:t>
      </w:r>
    </w:p>
    <w:p>
      <w:pPr>
        <w:snapToGrid w:val="0"/>
        <w:spacing w:line="360" w:lineRule="auto"/>
        <w:ind w:left="480"/>
        <w:outlineLvl w:val="2"/>
        <w:rPr>
          <w:rFonts w:ascii="宋体" w:hAnsi="宋体" w:cs="宋体"/>
          <w:color w:val="auto"/>
        </w:rPr>
      </w:pPr>
      <w:r>
        <w:rPr>
          <w:rFonts w:hint="eastAsia" w:ascii="宋体" w:hAnsi="宋体" w:cs="宋体"/>
          <w:color w:val="auto"/>
        </w:rPr>
        <w:t>泡棉：</w:t>
      </w:r>
      <w:r>
        <w:rPr>
          <w:rFonts w:ascii="宋体" w:hAnsi="宋体" w:cs="宋体"/>
          <w:color w:val="auto"/>
        </w:rPr>
        <w:t>GB/T 10802-2006</w:t>
      </w:r>
      <w:r>
        <w:rPr>
          <w:rFonts w:hint="eastAsia" w:ascii="宋体" w:hAnsi="宋体" w:cs="宋体"/>
          <w:color w:val="auto"/>
        </w:rPr>
        <w:t>《通用软质聚醚型聚氨酯泡沫塑料》。</w:t>
      </w:r>
    </w:p>
    <w:p>
      <w:pPr>
        <w:snapToGrid w:val="0"/>
        <w:spacing w:line="360" w:lineRule="auto"/>
        <w:ind w:left="480"/>
        <w:outlineLvl w:val="2"/>
        <w:rPr>
          <w:rFonts w:ascii="宋体" w:hAnsi="宋体" w:cs="宋体"/>
          <w:color w:val="auto"/>
        </w:rPr>
      </w:pPr>
      <w:r>
        <w:rPr>
          <w:rFonts w:hint="eastAsia" w:ascii="宋体" w:hAnsi="宋体" w:cs="宋体"/>
          <w:color w:val="auto"/>
        </w:rPr>
        <w:t>饰面板：</w:t>
      </w:r>
      <w:r>
        <w:rPr>
          <w:rFonts w:ascii="宋体" w:hAnsi="宋体" w:cs="宋体"/>
          <w:color w:val="auto"/>
        </w:rPr>
        <w:t xml:space="preserve">GB/15102-2006 </w:t>
      </w:r>
      <w:r>
        <w:rPr>
          <w:rFonts w:hint="eastAsia" w:ascii="宋体" w:hAnsi="宋体" w:cs="宋体"/>
          <w:color w:val="auto"/>
        </w:rPr>
        <w:t>《浸渍胶膜纸饰面人造板》。</w:t>
      </w:r>
    </w:p>
    <w:p>
      <w:pPr>
        <w:snapToGrid w:val="0"/>
        <w:spacing w:line="360" w:lineRule="auto"/>
        <w:ind w:left="480"/>
        <w:outlineLvl w:val="2"/>
        <w:rPr>
          <w:rFonts w:ascii="宋体" w:hAnsi="宋体" w:cs="宋体"/>
          <w:color w:val="auto"/>
        </w:rPr>
      </w:pPr>
      <w:r>
        <w:rPr>
          <w:rFonts w:hint="eastAsia" w:ascii="宋体" w:hAnsi="宋体" w:cs="宋体"/>
          <w:color w:val="auto"/>
        </w:rPr>
        <w:t>座椅气压棒：</w:t>
      </w:r>
      <w:r>
        <w:rPr>
          <w:rFonts w:ascii="宋体" w:hAnsi="宋体" w:cs="宋体"/>
          <w:color w:val="auto"/>
        </w:rPr>
        <w:t>GB/T 29525-2013</w:t>
      </w:r>
      <w:r>
        <w:rPr>
          <w:rFonts w:hint="eastAsia" w:ascii="宋体" w:hAnsi="宋体" w:cs="宋体"/>
          <w:color w:val="auto"/>
        </w:rPr>
        <w:t>《座椅升降气弹簧</w:t>
      </w:r>
      <w:r>
        <w:rPr>
          <w:rFonts w:ascii="宋体" w:hAnsi="宋体" w:cs="宋体"/>
          <w:color w:val="auto"/>
        </w:rPr>
        <w:t xml:space="preserve"> </w:t>
      </w:r>
      <w:r>
        <w:rPr>
          <w:rFonts w:hint="eastAsia" w:ascii="宋体" w:hAnsi="宋体" w:cs="宋体"/>
          <w:color w:val="auto"/>
        </w:rPr>
        <w:t>技术条件》。</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漆膜理化性能：</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木制件</w:t>
      </w:r>
    </w:p>
    <w:p>
      <w:pPr>
        <w:snapToGrid w:val="0"/>
        <w:spacing w:line="360" w:lineRule="auto"/>
        <w:ind w:left="480"/>
        <w:outlineLvl w:val="2"/>
        <w:rPr>
          <w:rFonts w:ascii="宋体" w:hAnsi="宋体" w:cs="宋体"/>
          <w:color w:val="auto"/>
        </w:rPr>
      </w:pPr>
      <w:r>
        <w:rPr>
          <w:rFonts w:ascii="宋体" w:hAnsi="宋体" w:cs="宋体"/>
          <w:color w:val="auto"/>
        </w:rPr>
        <w:t>GB/T4893.1-2005</w:t>
      </w:r>
      <w:r>
        <w:rPr>
          <w:rFonts w:hint="eastAsia" w:ascii="宋体" w:hAnsi="宋体" w:cs="宋体"/>
          <w:color w:val="auto"/>
        </w:rPr>
        <w:t>耐液；</w:t>
      </w:r>
    </w:p>
    <w:p>
      <w:pPr>
        <w:snapToGrid w:val="0"/>
        <w:spacing w:line="360" w:lineRule="auto"/>
        <w:ind w:left="480"/>
        <w:outlineLvl w:val="2"/>
        <w:rPr>
          <w:rFonts w:ascii="宋体" w:hAnsi="宋体" w:cs="宋体"/>
          <w:color w:val="auto"/>
        </w:rPr>
      </w:pPr>
      <w:r>
        <w:rPr>
          <w:rFonts w:ascii="宋体" w:hAnsi="宋体" w:cs="宋体"/>
          <w:color w:val="auto"/>
        </w:rPr>
        <w:t>GB/T 4893.2-2005</w:t>
      </w:r>
      <w:r>
        <w:rPr>
          <w:rFonts w:hint="eastAsia" w:ascii="宋体" w:hAnsi="宋体" w:cs="宋体"/>
          <w:color w:val="auto"/>
        </w:rPr>
        <w:t>耐湿热；</w:t>
      </w:r>
    </w:p>
    <w:p>
      <w:pPr>
        <w:snapToGrid w:val="0"/>
        <w:spacing w:line="360" w:lineRule="auto"/>
        <w:ind w:left="480"/>
        <w:outlineLvl w:val="2"/>
        <w:rPr>
          <w:rFonts w:ascii="宋体" w:hAnsi="宋体" w:cs="宋体"/>
          <w:color w:val="auto"/>
        </w:rPr>
      </w:pPr>
      <w:r>
        <w:rPr>
          <w:rFonts w:ascii="宋体" w:hAnsi="宋体" w:cs="宋体"/>
          <w:color w:val="auto"/>
        </w:rPr>
        <w:t>GB/T 4893.3-2005</w:t>
      </w:r>
      <w:r>
        <w:rPr>
          <w:rFonts w:hint="eastAsia" w:ascii="宋体" w:hAnsi="宋体" w:cs="宋体"/>
          <w:color w:val="auto"/>
        </w:rPr>
        <w:t>耐干热；</w:t>
      </w:r>
    </w:p>
    <w:p>
      <w:pPr>
        <w:snapToGrid w:val="0"/>
        <w:spacing w:line="360" w:lineRule="auto"/>
        <w:ind w:left="480"/>
        <w:outlineLvl w:val="2"/>
        <w:rPr>
          <w:rFonts w:ascii="宋体" w:hAnsi="宋体" w:cs="宋体"/>
          <w:color w:val="auto"/>
        </w:rPr>
      </w:pPr>
      <w:r>
        <w:rPr>
          <w:rFonts w:ascii="宋体" w:hAnsi="宋体" w:cs="宋体"/>
          <w:color w:val="auto"/>
        </w:rPr>
        <w:t>GB/T 4893.4-1985</w:t>
      </w:r>
      <w:r>
        <w:rPr>
          <w:rFonts w:hint="eastAsia" w:ascii="宋体" w:hAnsi="宋体" w:cs="宋体"/>
          <w:color w:val="auto"/>
        </w:rPr>
        <w:t>附着力；</w:t>
      </w:r>
    </w:p>
    <w:p>
      <w:pPr>
        <w:snapToGrid w:val="0"/>
        <w:spacing w:line="360" w:lineRule="auto"/>
        <w:ind w:left="480"/>
        <w:outlineLvl w:val="2"/>
        <w:rPr>
          <w:rFonts w:ascii="宋体" w:hAnsi="宋体" w:cs="宋体"/>
          <w:color w:val="auto"/>
        </w:rPr>
      </w:pPr>
      <w:r>
        <w:rPr>
          <w:rFonts w:ascii="宋体" w:hAnsi="宋体" w:cs="宋体"/>
          <w:color w:val="auto"/>
        </w:rPr>
        <w:t>GB/T 4893.7-1985</w:t>
      </w:r>
      <w:r>
        <w:rPr>
          <w:rFonts w:hint="eastAsia" w:ascii="宋体" w:hAnsi="宋体" w:cs="宋体"/>
          <w:color w:val="auto"/>
        </w:rPr>
        <w:t>耐冷热温差；</w:t>
      </w:r>
    </w:p>
    <w:p>
      <w:pPr>
        <w:snapToGrid w:val="0"/>
        <w:spacing w:line="360" w:lineRule="auto"/>
        <w:ind w:left="480"/>
        <w:outlineLvl w:val="2"/>
        <w:rPr>
          <w:rFonts w:ascii="宋体" w:hAnsi="宋体" w:cs="宋体"/>
          <w:color w:val="auto"/>
        </w:rPr>
      </w:pPr>
      <w:r>
        <w:rPr>
          <w:rFonts w:ascii="宋体" w:hAnsi="宋体" w:cs="宋体"/>
          <w:color w:val="auto"/>
        </w:rPr>
        <w:t>GB/T 4893.8-1985</w:t>
      </w:r>
      <w:r>
        <w:rPr>
          <w:rFonts w:hint="eastAsia" w:ascii="宋体" w:hAnsi="宋体" w:cs="宋体"/>
          <w:color w:val="auto"/>
        </w:rPr>
        <w:t>耐磨；</w:t>
      </w:r>
    </w:p>
    <w:p>
      <w:pPr>
        <w:snapToGrid w:val="0"/>
        <w:spacing w:line="360" w:lineRule="auto"/>
        <w:ind w:left="480"/>
        <w:outlineLvl w:val="2"/>
        <w:rPr>
          <w:rFonts w:ascii="宋体" w:hAnsi="宋体" w:cs="宋体"/>
          <w:color w:val="auto"/>
        </w:rPr>
      </w:pPr>
      <w:r>
        <w:rPr>
          <w:rFonts w:ascii="宋体" w:hAnsi="宋体" w:cs="宋体"/>
          <w:color w:val="auto"/>
        </w:rPr>
        <w:t>GB/T 4893.9-1992</w:t>
      </w:r>
      <w:r>
        <w:rPr>
          <w:rFonts w:hint="eastAsia" w:ascii="宋体" w:hAnsi="宋体" w:cs="宋体"/>
          <w:color w:val="auto"/>
        </w:rPr>
        <w:t>漆膜抗冲击测定。</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金属件</w:t>
      </w:r>
    </w:p>
    <w:p>
      <w:pPr>
        <w:snapToGrid w:val="0"/>
        <w:spacing w:line="360" w:lineRule="auto"/>
        <w:ind w:left="480"/>
        <w:outlineLvl w:val="2"/>
        <w:rPr>
          <w:rFonts w:ascii="宋体" w:hAnsi="宋体" w:cs="宋体"/>
          <w:color w:val="auto"/>
        </w:rPr>
      </w:pPr>
      <w:r>
        <w:rPr>
          <w:rFonts w:ascii="宋体" w:hAnsi="宋体" w:cs="宋体"/>
          <w:color w:val="auto"/>
        </w:rPr>
        <w:t>GB/T 17394-1998</w:t>
      </w:r>
      <w:r>
        <w:rPr>
          <w:rFonts w:hint="eastAsia" w:ascii="宋体" w:hAnsi="宋体" w:cs="宋体"/>
          <w:color w:val="auto"/>
        </w:rPr>
        <w:t>硬度；</w:t>
      </w:r>
    </w:p>
    <w:p>
      <w:pPr>
        <w:snapToGrid w:val="0"/>
        <w:spacing w:line="360" w:lineRule="auto"/>
        <w:ind w:left="480"/>
        <w:outlineLvl w:val="2"/>
        <w:rPr>
          <w:rFonts w:ascii="宋体" w:hAnsi="宋体" w:cs="宋体"/>
          <w:color w:val="auto"/>
        </w:rPr>
      </w:pPr>
      <w:r>
        <w:rPr>
          <w:rFonts w:ascii="宋体" w:hAnsi="宋体" w:cs="宋体"/>
          <w:color w:val="auto"/>
        </w:rPr>
        <w:t>GB/T 1732-1993</w:t>
      </w:r>
      <w:r>
        <w:rPr>
          <w:rFonts w:hint="eastAsia" w:ascii="宋体" w:hAnsi="宋体" w:cs="宋体"/>
          <w:color w:val="auto"/>
        </w:rPr>
        <w:t>冲击强度；</w:t>
      </w:r>
    </w:p>
    <w:p>
      <w:pPr>
        <w:snapToGrid w:val="0"/>
        <w:spacing w:line="360" w:lineRule="auto"/>
        <w:ind w:left="480"/>
        <w:outlineLvl w:val="2"/>
        <w:rPr>
          <w:rFonts w:ascii="宋体" w:hAnsi="宋体" w:cs="宋体"/>
          <w:color w:val="auto"/>
        </w:rPr>
      </w:pPr>
      <w:r>
        <w:rPr>
          <w:rFonts w:ascii="宋体" w:hAnsi="宋体" w:cs="宋体"/>
          <w:color w:val="auto"/>
        </w:rPr>
        <w:t>GB 1720-1979</w:t>
      </w:r>
      <w:r>
        <w:rPr>
          <w:rFonts w:hint="eastAsia" w:ascii="宋体" w:hAnsi="宋体" w:cs="宋体"/>
          <w:color w:val="auto"/>
        </w:rPr>
        <w:t>附着力；</w:t>
      </w:r>
    </w:p>
    <w:p>
      <w:pPr>
        <w:snapToGrid w:val="0"/>
        <w:spacing w:line="360" w:lineRule="auto"/>
        <w:ind w:left="480"/>
        <w:outlineLvl w:val="2"/>
        <w:rPr>
          <w:rFonts w:ascii="宋体" w:hAnsi="宋体" w:cs="宋体"/>
          <w:color w:val="auto"/>
        </w:rPr>
      </w:pPr>
      <w:r>
        <w:rPr>
          <w:rFonts w:ascii="宋体" w:hAnsi="宋体" w:cs="宋体"/>
          <w:color w:val="auto"/>
        </w:rPr>
        <w:t>GB/T 19355-2003</w:t>
      </w:r>
      <w:r>
        <w:rPr>
          <w:rFonts w:hint="eastAsia" w:ascii="宋体" w:hAnsi="宋体" w:cs="宋体"/>
          <w:color w:val="auto"/>
        </w:rPr>
        <w:t>耐腐蚀。</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家具的力学性能标准：</w:t>
      </w:r>
    </w:p>
    <w:p>
      <w:pPr>
        <w:snapToGrid w:val="0"/>
        <w:spacing w:line="360" w:lineRule="auto"/>
        <w:ind w:left="480"/>
        <w:outlineLvl w:val="2"/>
        <w:rPr>
          <w:rFonts w:ascii="宋体" w:hAnsi="宋体" w:cs="宋体"/>
          <w:color w:val="auto"/>
        </w:rPr>
      </w:pPr>
      <w:r>
        <w:rPr>
          <w:rFonts w:ascii="宋体" w:hAnsi="宋体" w:cs="宋体"/>
          <w:color w:val="auto"/>
        </w:rPr>
        <w:t>GB/T 10357.1-1989</w:t>
      </w:r>
      <w:r>
        <w:rPr>
          <w:rFonts w:hint="eastAsia" w:ascii="宋体" w:hAnsi="宋体" w:cs="宋体"/>
          <w:color w:val="auto"/>
        </w:rPr>
        <w:t>桌类强度和耐久性；</w:t>
      </w:r>
    </w:p>
    <w:p>
      <w:pPr>
        <w:snapToGrid w:val="0"/>
        <w:spacing w:line="360" w:lineRule="auto"/>
        <w:ind w:left="480"/>
        <w:outlineLvl w:val="2"/>
        <w:rPr>
          <w:rFonts w:ascii="宋体" w:hAnsi="宋体" w:cs="宋体"/>
          <w:color w:val="auto"/>
        </w:rPr>
      </w:pPr>
      <w:r>
        <w:rPr>
          <w:rFonts w:ascii="宋体" w:hAnsi="宋体" w:cs="宋体"/>
          <w:color w:val="auto"/>
        </w:rPr>
        <w:t>GB/T 10357.2-1989</w:t>
      </w:r>
      <w:r>
        <w:rPr>
          <w:rFonts w:hint="eastAsia" w:ascii="宋体" w:hAnsi="宋体" w:cs="宋体"/>
          <w:color w:val="auto"/>
        </w:rPr>
        <w:t>椅、凳类稳定性；</w:t>
      </w:r>
    </w:p>
    <w:p>
      <w:pPr>
        <w:snapToGrid w:val="0"/>
        <w:spacing w:line="360" w:lineRule="auto"/>
        <w:ind w:left="480"/>
        <w:outlineLvl w:val="2"/>
        <w:rPr>
          <w:rFonts w:ascii="宋体" w:hAnsi="宋体" w:cs="宋体"/>
          <w:color w:val="auto"/>
        </w:rPr>
      </w:pPr>
      <w:r>
        <w:rPr>
          <w:rFonts w:ascii="宋体" w:hAnsi="宋体" w:cs="宋体"/>
          <w:color w:val="auto"/>
        </w:rPr>
        <w:t>GB/T 10357.3-1989</w:t>
      </w:r>
      <w:r>
        <w:rPr>
          <w:rFonts w:hint="eastAsia" w:ascii="宋体" w:hAnsi="宋体" w:cs="宋体"/>
          <w:color w:val="auto"/>
        </w:rPr>
        <w:t>椅、凳类强度和耐久性；</w:t>
      </w:r>
    </w:p>
    <w:p>
      <w:pPr>
        <w:snapToGrid w:val="0"/>
        <w:spacing w:line="360" w:lineRule="auto"/>
        <w:ind w:left="480"/>
        <w:outlineLvl w:val="2"/>
        <w:rPr>
          <w:rFonts w:ascii="宋体" w:hAnsi="宋体" w:cs="宋体"/>
          <w:color w:val="auto"/>
        </w:rPr>
      </w:pPr>
      <w:r>
        <w:rPr>
          <w:rFonts w:ascii="宋体" w:hAnsi="宋体" w:cs="宋体"/>
          <w:color w:val="auto"/>
        </w:rPr>
        <w:t xml:space="preserve">GB/T 10357.4-1989 </w:t>
      </w:r>
      <w:r>
        <w:rPr>
          <w:rFonts w:hint="eastAsia" w:ascii="宋体" w:hAnsi="宋体" w:cs="宋体"/>
          <w:color w:val="auto"/>
        </w:rPr>
        <w:t>柜类稳定性；</w:t>
      </w:r>
    </w:p>
    <w:p>
      <w:pPr>
        <w:snapToGrid w:val="0"/>
        <w:spacing w:line="360" w:lineRule="auto"/>
        <w:ind w:left="480"/>
        <w:outlineLvl w:val="2"/>
        <w:rPr>
          <w:rFonts w:ascii="宋体" w:hAnsi="宋体" w:cs="宋体"/>
          <w:color w:val="auto"/>
        </w:rPr>
      </w:pPr>
      <w:r>
        <w:rPr>
          <w:rFonts w:ascii="宋体" w:hAnsi="宋体" w:cs="宋体"/>
          <w:color w:val="auto"/>
        </w:rPr>
        <w:t xml:space="preserve">GB/T 10357.5-2011 </w:t>
      </w:r>
      <w:r>
        <w:rPr>
          <w:rFonts w:hint="eastAsia" w:ascii="宋体" w:hAnsi="宋体" w:cs="宋体"/>
          <w:color w:val="auto"/>
        </w:rPr>
        <w:t>柜类强度和耐久性；</w:t>
      </w:r>
    </w:p>
    <w:p>
      <w:pPr>
        <w:snapToGrid w:val="0"/>
        <w:spacing w:line="360" w:lineRule="auto"/>
        <w:ind w:left="480"/>
        <w:outlineLvl w:val="2"/>
        <w:rPr>
          <w:rFonts w:ascii="宋体" w:hAnsi="宋体" w:cs="宋体"/>
          <w:color w:val="auto"/>
        </w:rPr>
      </w:pPr>
      <w:r>
        <w:rPr>
          <w:rFonts w:ascii="宋体" w:hAnsi="宋体" w:cs="宋体"/>
          <w:color w:val="auto"/>
        </w:rPr>
        <w:t>GB/T 10357.6-1992</w:t>
      </w:r>
      <w:r>
        <w:rPr>
          <w:rFonts w:hint="eastAsia" w:ascii="宋体" w:hAnsi="宋体" w:cs="宋体"/>
          <w:color w:val="auto"/>
        </w:rPr>
        <w:t>单层床强度和耐久性；</w:t>
      </w:r>
    </w:p>
    <w:p>
      <w:pPr>
        <w:snapToGrid w:val="0"/>
        <w:spacing w:line="360" w:lineRule="auto"/>
        <w:ind w:left="480"/>
        <w:outlineLvl w:val="2"/>
        <w:rPr>
          <w:rFonts w:ascii="宋体" w:hAnsi="宋体" w:cs="宋体"/>
          <w:color w:val="auto"/>
        </w:rPr>
      </w:pPr>
      <w:r>
        <w:rPr>
          <w:rFonts w:ascii="宋体" w:hAnsi="宋体" w:cs="宋体"/>
          <w:color w:val="auto"/>
        </w:rPr>
        <w:t>GB/T 10357.7-1995</w:t>
      </w:r>
      <w:r>
        <w:rPr>
          <w:rFonts w:hint="eastAsia" w:ascii="宋体" w:hAnsi="宋体" w:cs="宋体"/>
          <w:color w:val="auto"/>
        </w:rPr>
        <w:t>桌类稳定性。</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环保及防火性能要求：</w:t>
      </w:r>
    </w:p>
    <w:p>
      <w:pPr>
        <w:snapToGrid w:val="0"/>
        <w:spacing w:line="360" w:lineRule="auto"/>
        <w:ind w:firstLine="480" w:firstLineChars="200"/>
        <w:outlineLvl w:val="2"/>
        <w:rPr>
          <w:rFonts w:ascii="微软雅黑" w:hAnsi="微软雅黑" w:eastAsia="微软雅黑" w:cs="微软雅黑"/>
          <w:color w:val="auto"/>
          <w:sz w:val="27"/>
          <w:szCs w:val="27"/>
          <w:shd w:val="clear" w:color="auto" w:fill="FFFFFF"/>
        </w:rPr>
      </w:pPr>
      <w:r>
        <w:rPr>
          <w:rFonts w:hint="eastAsia" w:ascii="宋体" w:hAnsi="宋体" w:cs="宋体"/>
          <w:color w:val="auto"/>
        </w:rPr>
        <w:t>家具整体性能符合以下要求，重金属家具漆类甲醛含量应符合欧洲</w:t>
      </w:r>
      <w:r>
        <w:rPr>
          <w:rFonts w:ascii="宋体" w:hAnsi="宋体" w:cs="宋体"/>
          <w:color w:val="auto"/>
        </w:rPr>
        <w:t>I</w:t>
      </w:r>
      <w:r>
        <w:rPr>
          <w:rFonts w:hint="eastAsia" w:ascii="宋体" w:hAnsi="宋体" w:cs="宋体"/>
          <w:color w:val="auto"/>
        </w:rPr>
        <w:t>号限量标准。</w:t>
      </w:r>
      <w:r>
        <w:rPr>
          <w:rFonts w:ascii="微软雅黑" w:hAnsi="微软雅黑" w:eastAsia="微软雅黑" w:cs="微软雅黑"/>
          <w:color w:val="auto"/>
          <w:sz w:val="27"/>
          <w:szCs w:val="27"/>
          <w:shd w:val="clear" w:color="auto" w:fill="FFFFFF"/>
        </w:rPr>
        <w:t> </w:t>
      </w:r>
    </w:p>
    <w:p>
      <w:pPr>
        <w:snapToGrid w:val="0"/>
        <w:spacing w:line="360" w:lineRule="auto"/>
        <w:ind w:left="480"/>
        <w:outlineLvl w:val="2"/>
        <w:rPr>
          <w:rFonts w:ascii="宋体" w:hAnsi="宋体" w:cs="宋体"/>
          <w:color w:val="auto"/>
        </w:rPr>
      </w:pPr>
      <w:r>
        <w:rPr>
          <w:rFonts w:hint="eastAsia" w:ascii="宋体" w:hAnsi="宋体" w:cs="宋体"/>
          <w:color w:val="auto"/>
        </w:rPr>
        <w:t>GB/T39600-2021《人造板及其制品甲醛释放量分级》</w:t>
      </w:r>
    </w:p>
    <w:p>
      <w:pPr>
        <w:snapToGrid w:val="0"/>
        <w:spacing w:line="360" w:lineRule="auto"/>
        <w:ind w:left="480"/>
        <w:outlineLvl w:val="2"/>
        <w:rPr>
          <w:rFonts w:ascii="宋体" w:hAnsi="宋体" w:cs="宋体"/>
          <w:color w:val="auto"/>
        </w:rPr>
      </w:pPr>
      <w:r>
        <w:rPr>
          <w:rFonts w:ascii="宋体" w:hAnsi="宋体" w:cs="宋体"/>
          <w:color w:val="auto"/>
        </w:rPr>
        <w:t>GB 18580-2001</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人造板及其制品中甲醛释放量限量》</w:t>
      </w:r>
    </w:p>
    <w:p>
      <w:pPr>
        <w:snapToGrid w:val="0"/>
        <w:spacing w:line="360" w:lineRule="auto"/>
        <w:ind w:left="480"/>
        <w:outlineLvl w:val="2"/>
        <w:rPr>
          <w:rFonts w:ascii="宋体" w:hAnsi="宋体" w:cs="宋体"/>
          <w:color w:val="auto"/>
        </w:rPr>
      </w:pPr>
      <w:r>
        <w:rPr>
          <w:rFonts w:ascii="宋体" w:hAnsi="宋体" w:cs="宋体"/>
          <w:color w:val="auto"/>
        </w:rPr>
        <w:t>GB 18581-2009</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溶合型木器涂料中有害物质限量》</w:t>
      </w:r>
    </w:p>
    <w:p>
      <w:pPr>
        <w:snapToGrid w:val="0"/>
        <w:spacing w:line="360" w:lineRule="auto"/>
        <w:ind w:left="480"/>
        <w:outlineLvl w:val="2"/>
        <w:rPr>
          <w:rFonts w:ascii="宋体" w:hAnsi="宋体" w:cs="宋体"/>
          <w:color w:val="auto"/>
        </w:rPr>
      </w:pPr>
      <w:r>
        <w:rPr>
          <w:rFonts w:ascii="宋体" w:hAnsi="宋体" w:cs="宋体"/>
          <w:color w:val="auto"/>
        </w:rPr>
        <w:t>GB 18583-2008</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胶粘剂中有害物质限量》</w:t>
      </w:r>
    </w:p>
    <w:p>
      <w:pPr>
        <w:snapToGrid w:val="0"/>
        <w:spacing w:line="360" w:lineRule="auto"/>
        <w:ind w:left="480"/>
        <w:outlineLvl w:val="2"/>
        <w:rPr>
          <w:rFonts w:ascii="宋体" w:hAnsi="宋体" w:cs="宋体"/>
          <w:color w:val="auto"/>
        </w:rPr>
      </w:pPr>
      <w:r>
        <w:rPr>
          <w:rFonts w:ascii="宋体" w:hAnsi="宋体" w:cs="宋体"/>
          <w:color w:val="auto"/>
        </w:rPr>
        <w:t>GB 18584-2001</w:t>
      </w:r>
      <w:r>
        <w:rPr>
          <w:rFonts w:hint="eastAsia" w:ascii="宋体" w:hAnsi="宋体" w:cs="宋体"/>
          <w:color w:val="auto"/>
        </w:rPr>
        <w:t>《室内装饰装修材料</w:t>
      </w:r>
      <w:r>
        <w:rPr>
          <w:rFonts w:ascii="宋体" w:hAnsi="宋体" w:cs="宋体"/>
          <w:color w:val="auto"/>
        </w:rPr>
        <w:t xml:space="preserve"> </w:t>
      </w:r>
      <w:r>
        <w:rPr>
          <w:rFonts w:hint="eastAsia" w:ascii="宋体" w:hAnsi="宋体" w:cs="宋体"/>
          <w:color w:val="auto"/>
        </w:rPr>
        <w:t>木家具中有害物质限量》</w:t>
      </w:r>
    </w:p>
    <w:p>
      <w:pPr>
        <w:snapToGrid w:val="0"/>
        <w:spacing w:line="360" w:lineRule="auto"/>
        <w:ind w:firstLine="480" w:firstLineChars="200"/>
        <w:outlineLvl w:val="2"/>
        <w:rPr>
          <w:rFonts w:ascii="宋体" w:hAnsi="宋体" w:cs="宋体"/>
          <w:color w:val="auto"/>
        </w:rPr>
      </w:pPr>
      <w:r>
        <w:rPr>
          <w:rFonts w:hint="eastAsia" w:ascii="宋体" w:hAnsi="宋体" w:cs="宋体"/>
          <w:color w:val="auto"/>
        </w:rPr>
        <w:t>所供产品应符合</w:t>
      </w:r>
      <w:r>
        <w:rPr>
          <w:rFonts w:ascii="宋体" w:hAnsi="宋体" w:cs="宋体"/>
          <w:color w:val="auto"/>
        </w:rPr>
        <w:t>GB 50222-1995</w:t>
      </w:r>
      <w:r>
        <w:rPr>
          <w:rFonts w:hint="eastAsia" w:ascii="宋体" w:hAnsi="宋体" w:cs="宋体"/>
          <w:color w:val="auto"/>
        </w:rPr>
        <w:t>规定的一类高层民用建筑中的有关活动家具和装饰织物的防火等级要求。</w:t>
      </w:r>
    </w:p>
    <w:p>
      <w:pPr>
        <w:snapToGrid w:val="0"/>
        <w:spacing w:line="360" w:lineRule="auto"/>
        <w:ind w:left="480"/>
        <w:outlineLvl w:val="2"/>
        <w:rPr>
          <w:rFonts w:ascii="宋体" w:hAnsi="宋体" w:cs="宋体"/>
          <w:color w:val="auto"/>
        </w:rPr>
      </w:pPr>
      <w:r>
        <w:rPr>
          <w:rFonts w:hint="eastAsia" w:ascii="宋体" w:hAnsi="宋体" w:cs="宋体"/>
          <w:color w:val="auto"/>
        </w:rPr>
        <w:t>整体家具应达到国家规定的</w:t>
      </w:r>
      <w:r>
        <w:rPr>
          <w:rFonts w:ascii="宋体" w:hAnsi="宋体" w:cs="宋体"/>
          <w:color w:val="auto"/>
        </w:rPr>
        <w:t>A</w:t>
      </w:r>
      <w:r>
        <w:rPr>
          <w:rFonts w:hint="eastAsia" w:ascii="宋体" w:hAnsi="宋体" w:cs="宋体"/>
          <w:color w:val="auto"/>
        </w:rPr>
        <w:t>级标准；</w:t>
      </w:r>
    </w:p>
    <w:p>
      <w:pPr>
        <w:snapToGrid w:val="0"/>
        <w:spacing w:line="360" w:lineRule="auto"/>
        <w:ind w:left="480"/>
        <w:outlineLvl w:val="2"/>
        <w:rPr>
          <w:rFonts w:ascii="宋体" w:hAnsi="宋体" w:cs="宋体"/>
          <w:color w:val="auto"/>
        </w:rPr>
      </w:pPr>
      <w:r>
        <w:rPr>
          <w:rFonts w:ascii="宋体" w:hAnsi="宋体" w:cs="宋体"/>
          <w:color w:val="auto"/>
        </w:rPr>
        <w:t>QB/T 1951.1-2010</w:t>
      </w:r>
      <w:r>
        <w:rPr>
          <w:rFonts w:hint="eastAsia" w:ascii="宋体" w:hAnsi="宋体" w:cs="宋体"/>
          <w:color w:val="auto"/>
        </w:rPr>
        <w:t>木家具质量；</w:t>
      </w:r>
    </w:p>
    <w:p>
      <w:pPr>
        <w:snapToGrid w:val="0"/>
        <w:spacing w:line="360" w:lineRule="auto"/>
        <w:ind w:left="480"/>
        <w:outlineLvl w:val="2"/>
        <w:rPr>
          <w:rFonts w:hint="eastAsia" w:ascii="宋体" w:hAnsi="宋体" w:cs="宋体"/>
          <w:color w:val="auto"/>
        </w:rPr>
      </w:pPr>
      <w:r>
        <w:rPr>
          <w:rFonts w:ascii="宋体" w:hAnsi="宋体" w:cs="宋体"/>
          <w:color w:val="auto"/>
        </w:rPr>
        <w:t xml:space="preserve">QB/T 1952.1-2003 </w:t>
      </w:r>
      <w:r>
        <w:rPr>
          <w:rFonts w:hint="eastAsia" w:ascii="宋体" w:hAnsi="宋体" w:cs="宋体"/>
          <w:color w:val="auto"/>
        </w:rPr>
        <w:t>软体家具、沙发质量。</w:t>
      </w:r>
    </w:p>
    <w:p>
      <w:pPr>
        <w:snapToGrid w:val="0"/>
        <w:spacing w:line="360" w:lineRule="auto"/>
        <w:ind w:left="480"/>
        <w:outlineLvl w:val="2"/>
        <w:rPr>
          <w:rFonts w:hint="eastAsia" w:ascii="宋体" w:hAnsi="宋体" w:cs="宋体"/>
          <w:color w:val="auto"/>
        </w:rPr>
      </w:pPr>
      <w:r>
        <w:rPr>
          <w:rFonts w:hint="eastAsia" w:ascii="宋体" w:hAnsi="宋体" w:cs="宋体"/>
          <w:color w:val="auto"/>
        </w:rPr>
        <w:t>8、配件技术要求</w:t>
      </w:r>
    </w:p>
    <w:tbl>
      <w:tblPr>
        <w:tblStyle w:val="7"/>
        <w:tblW w:w="866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276"/>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24" w:type="dxa"/>
            <w:noWrap/>
            <w:vAlign w:val="center"/>
          </w:tcPr>
          <w:p>
            <w:pPr>
              <w:widowControl/>
              <w:jc w:val="center"/>
              <w:rPr>
                <w:rFonts w:ascii="宋体" w:hAnsi="宋体" w:cs="宋体"/>
                <w:bCs/>
                <w:color w:val="auto"/>
              </w:rPr>
            </w:pPr>
            <w:r>
              <w:rPr>
                <w:rFonts w:hint="eastAsia" w:ascii="宋体" w:hAnsi="宋体" w:cs="宋体"/>
                <w:bCs/>
                <w:color w:val="auto"/>
              </w:rPr>
              <w:t>序号</w:t>
            </w:r>
          </w:p>
        </w:tc>
        <w:tc>
          <w:tcPr>
            <w:tcW w:w="1276" w:type="dxa"/>
            <w:noWrap w:val="0"/>
            <w:vAlign w:val="center"/>
          </w:tcPr>
          <w:p>
            <w:pPr>
              <w:widowControl/>
              <w:jc w:val="center"/>
              <w:rPr>
                <w:rFonts w:ascii="宋体" w:hAnsi="宋体" w:cs="宋体"/>
                <w:bCs/>
                <w:color w:val="auto"/>
              </w:rPr>
            </w:pPr>
            <w:r>
              <w:rPr>
                <w:rFonts w:hint="eastAsia" w:ascii="宋体" w:hAnsi="宋体" w:cs="宋体"/>
                <w:bCs/>
                <w:color w:val="auto"/>
              </w:rPr>
              <w:t>配件名称</w:t>
            </w:r>
          </w:p>
        </w:tc>
        <w:tc>
          <w:tcPr>
            <w:tcW w:w="6663" w:type="dxa"/>
            <w:noWrap/>
            <w:vAlign w:val="center"/>
          </w:tcPr>
          <w:p>
            <w:pPr>
              <w:widowControl/>
              <w:jc w:val="center"/>
              <w:rPr>
                <w:rFonts w:ascii="宋体" w:hAnsi="宋体" w:cs="宋体"/>
                <w:bCs/>
                <w:color w:val="auto"/>
              </w:rPr>
            </w:pPr>
            <w:r>
              <w:rPr>
                <w:rFonts w:hint="eastAsia" w:ascii="宋体" w:hAnsi="宋体" w:cs="宋体"/>
                <w:bCs/>
                <w:color w:val="auto"/>
              </w:rPr>
              <w:t>材质说明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w:t>
            </w:r>
          </w:p>
        </w:tc>
        <w:tc>
          <w:tcPr>
            <w:tcW w:w="1276" w:type="dxa"/>
            <w:noWrap w:val="0"/>
            <w:vAlign w:val="center"/>
          </w:tcPr>
          <w:p>
            <w:pPr>
              <w:widowControl/>
              <w:jc w:val="center"/>
              <w:rPr>
                <w:rFonts w:ascii="宋体" w:hAnsi="宋体" w:cs="宋体"/>
                <w:color w:val="auto"/>
              </w:rPr>
            </w:pPr>
            <w:r>
              <w:rPr>
                <w:rFonts w:hint="eastAsia" w:ascii="宋体" w:hAnsi="宋体" w:cs="宋体"/>
                <w:color w:val="auto"/>
              </w:rPr>
              <w:t>防火板/三聚氰胺饰面复合板</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1、基材：采用优质品牌的中密度纤维板或刨花板；</w:t>
            </w:r>
          </w:p>
          <w:p>
            <w:pPr>
              <w:widowControl/>
              <w:rPr>
                <w:rFonts w:hint="eastAsia" w:ascii="宋体" w:hAnsi="宋体" w:eastAsia="宋体" w:cs="宋体"/>
                <w:color w:val="auto"/>
                <w:lang w:eastAsia="zh-CN"/>
              </w:rPr>
            </w:pPr>
            <w:r>
              <w:rPr>
                <w:rFonts w:hint="eastAsia" w:ascii="宋体" w:hAnsi="宋体" w:cs="宋体"/>
                <w:color w:val="auto"/>
              </w:rPr>
              <w:t>2、面材：采用优质品牌的环保三聚氰胺板渍胶纸；</w:t>
            </w:r>
          </w:p>
          <w:p>
            <w:pPr>
              <w:widowControl/>
              <w:rPr>
                <w:rFonts w:hint="eastAsia" w:ascii="宋体" w:hAnsi="宋体" w:eastAsia="宋体" w:cs="宋体"/>
                <w:color w:val="auto"/>
                <w:lang w:eastAsia="zh-CN"/>
              </w:rPr>
            </w:pPr>
            <w:r>
              <w:rPr>
                <w:rFonts w:hint="eastAsia" w:ascii="宋体" w:hAnsi="宋体" w:cs="宋体"/>
                <w:color w:val="auto"/>
              </w:rPr>
              <w:t>3、木板封边：采用优质品牌的同色PVC封边条，封条厚度≥2.0mm。采用优质品牌的环保胶水，全自动封边工艺，严密、平整、无脱胶、表面无露胶；</w:t>
            </w:r>
          </w:p>
          <w:p>
            <w:pPr>
              <w:widowControl/>
              <w:rPr>
                <w:rFonts w:ascii="宋体" w:hAnsi="宋体" w:cs="宋体"/>
                <w:color w:val="auto"/>
              </w:rPr>
            </w:pPr>
            <w:r>
              <w:rPr>
                <w:rFonts w:hint="eastAsia" w:ascii="宋体" w:hAnsi="宋体" w:cs="宋体"/>
                <w:color w:val="auto"/>
              </w:rPr>
              <w:t>4、环保要求：甲醛释放量≤0.05mg/m³ （GB 18580-2017）；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w:t>
            </w:r>
          </w:p>
        </w:tc>
        <w:tc>
          <w:tcPr>
            <w:tcW w:w="1276" w:type="dxa"/>
            <w:noWrap/>
            <w:vAlign w:val="center"/>
          </w:tcPr>
          <w:p>
            <w:pPr>
              <w:widowControl/>
              <w:jc w:val="center"/>
              <w:rPr>
                <w:rFonts w:ascii="宋体" w:hAnsi="宋体" w:cs="宋体"/>
                <w:color w:val="auto"/>
              </w:rPr>
            </w:pPr>
            <w:r>
              <w:rPr>
                <w:rFonts w:hint="eastAsia" w:ascii="宋体" w:hAnsi="宋体" w:cs="宋体"/>
                <w:color w:val="auto"/>
              </w:rPr>
              <w:t>实木饰面复合板</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1、基材：采用优质品牌的中密度纤维板或刨花板；</w:t>
            </w:r>
          </w:p>
          <w:p>
            <w:pPr>
              <w:widowControl/>
              <w:rPr>
                <w:rFonts w:hint="eastAsia" w:ascii="宋体" w:hAnsi="宋体" w:eastAsia="宋体" w:cs="宋体"/>
                <w:color w:val="auto"/>
                <w:lang w:eastAsia="zh-CN"/>
              </w:rPr>
            </w:pPr>
            <w:r>
              <w:rPr>
                <w:rFonts w:hint="eastAsia" w:ascii="宋体" w:hAnsi="宋体" w:cs="宋体"/>
                <w:color w:val="auto"/>
              </w:rPr>
              <w:t>2、面材：采用优质品牌天然实木皮，木皮厚度≥0.6mm；</w:t>
            </w:r>
          </w:p>
          <w:p>
            <w:pPr>
              <w:widowControl/>
              <w:rPr>
                <w:rFonts w:ascii="宋体" w:hAnsi="宋体" w:cs="宋体"/>
                <w:color w:val="auto"/>
              </w:rPr>
            </w:pPr>
            <w:r>
              <w:rPr>
                <w:rFonts w:hint="eastAsia" w:ascii="宋体" w:hAnsi="宋体" w:cs="宋体"/>
                <w:color w:val="auto"/>
              </w:rPr>
              <w:t>3、木板封边：采用优质品牌的同色实木皮或实木条封边，颜色均匀平整。采用优质品牌的环保胶水，全自动封边工艺，严密、平整、无脱胶、表面无露胶；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3</w:t>
            </w:r>
          </w:p>
        </w:tc>
        <w:tc>
          <w:tcPr>
            <w:tcW w:w="1276" w:type="dxa"/>
            <w:noWrap/>
            <w:vAlign w:val="center"/>
          </w:tcPr>
          <w:p>
            <w:pPr>
              <w:widowControl/>
              <w:jc w:val="center"/>
              <w:rPr>
                <w:rFonts w:ascii="宋体" w:hAnsi="宋体" w:cs="宋体"/>
                <w:color w:val="auto"/>
              </w:rPr>
            </w:pPr>
            <w:r>
              <w:rPr>
                <w:rFonts w:hint="eastAsia" w:ascii="宋体" w:hAnsi="宋体" w:cs="宋体"/>
                <w:color w:val="auto"/>
              </w:rPr>
              <w:t>理化板</w:t>
            </w:r>
          </w:p>
        </w:tc>
        <w:tc>
          <w:tcPr>
            <w:tcW w:w="6663" w:type="dxa"/>
            <w:noWrap w:val="0"/>
            <w:vAlign w:val="center"/>
          </w:tcPr>
          <w:p>
            <w:pPr>
              <w:widowControl/>
              <w:rPr>
                <w:rFonts w:ascii="宋体" w:hAnsi="宋体" w:cs="宋体"/>
                <w:color w:val="auto"/>
              </w:rPr>
            </w:pPr>
            <w:r>
              <w:rPr>
                <w:rFonts w:hint="eastAsia" w:ascii="宋体" w:hAnsi="宋体" w:cs="宋体"/>
                <w:color w:val="auto"/>
              </w:rPr>
              <w:t>1、优质品牌实芯理化板，厚度≥12.7mm，台面边缘厚度≥25.4mm；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4</w:t>
            </w:r>
          </w:p>
        </w:tc>
        <w:tc>
          <w:tcPr>
            <w:tcW w:w="1276" w:type="dxa"/>
            <w:noWrap/>
            <w:vAlign w:val="center"/>
          </w:tcPr>
          <w:p>
            <w:pPr>
              <w:widowControl/>
              <w:jc w:val="center"/>
              <w:rPr>
                <w:rFonts w:ascii="宋体" w:hAnsi="宋体" w:cs="宋体"/>
                <w:color w:val="auto"/>
              </w:rPr>
            </w:pPr>
            <w:r>
              <w:rPr>
                <w:rFonts w:hint="eastAsia" w:ascii="宋体" w:hAnsi="宋体" w:cs="宋体"/>
                <w:color w:val="auto"/>
              </w:rPr>
              <w:t>实木板</w:t>
            </w:r>
          </w:p>
        </w:tc>
        <w:tc>
          <w:tcPr>
            <w:tcW w:w="6663" w:type="dxa"/>
            <w:noWrap/>
            <w:vAlign w:val="center"/>
          </w:tcPr>
          <w:p>
            <w:pPr>
              <w:widowControl/>
              <w:rPr>
                <w:rFonts w:ascii="宋体" w:hAnsi="宋体" w:cs="宋体"/>
                <w:color w:val="auto"/>
              </w:rPr>
            </w:pPr>
            <w:r>
              <w:rPr>
                <w:rFonts w:hint="eastAsia" w:ascii="宋体" w:hAnsi="宋体" w:cs="宋体"/>
                <w:color w:val="auto"/>
              </w:rPr>
              <w:t>1、采用完整的木材（原木）制成的木板材，厚度</w:t>
            </w:r>
            <w:r>
              <w:rPr>
                <w:rFonts w:ascii="宋体" w:hAnsi="宋体" w:cs="Arial"/>
                <w:color w:val="auto"/>
              </w:rPr>
              <w:t>≥14mm</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5</w:t>
            </w:r>
          </w:p>
        </w:tc>
        <w:tc>
          <w:tcPr>
            <w:tcW w:w="1276" w:type="dxa"/>
            <w:noWrap/>
            <w:vAlign w:val="center"/>
          </w:tcPr>
          <w:p>
            <w:pPr>
              <w:widowControl/>
              <w:jc w:val="center"/>
              <w:rPr>
                <w:rFonts w:ascii="宋体" w:hAnsi="宋体" w:cs="宋体"/>
                <w:color w:val="auto"/>
              </w:rPr>
            </w:pPr>
            <w:r>
              <w:rPr>
                <w:rFonts w:hint="eastAsia" w:ascii="宋体" w:hAnsi="宋体" w:cs="宋体"/>
                <w:color w:val="auto"/>
              </w:rPr>
              <w:t>金属屏风</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1、框架：采用优质品牌的铝合金或一级冷轧钢框架，裸板壁厚≥1.2mm，其抗拉强度≥160Mpa；</w:t>
            </w:r>
          </w:p>
          <w:p>
            <w:pPr>
              <w:widowControl/>
              <w:rPr>
                <w:rFonts w:hint="eastAsia" w:ascii="宋体" w:hAnsi="宋体" w:eastAsia="宋体" w:cs="宋体"/>
                <w:color w:val="auto"/>
                <w:lang w:eastAsia="zh-CN"/>
              </w:rPr>
            </w:pPr>
            <w:r>
              <w:rPr>
                <w:rFonts w:hint="eastAsia" w:ascii="宋体" w:hAnsi="宋体" w:cs="宋体"/>
                <w:color w:val="auto"/>
              </w:rPr>
              <w:t>2、面板：采用优质品牌的一级冷轧钢板，裸板壁厚≥0.8mm。钢板并经酸洗、磷化、纯化等防锈工序前处理；</w:t>
            </w:r>
          </w:p>
          <w:p>
            <w:pPr>
              <w:widowControl/>
              <w:rPr>
                <w:rFonts w:hint="eastAsia" w:ascii="宋体" w:hAnsi="宋体" w:eastAsia="宋体" w:cs="宋体"/>
                <w:color w:val="auto"/>
                <w:lang w:eastAsia="zh-CN"/>
              </w:rPr>
            </w:pPr>
            <w:r>
              <w:rPr>
                <w:rFonts w:hint="eastAsia" w:ascii="宋体" w:hAnsi="宋体" w:cs="宋体"/>
                <w:color w:val="auto"/>
              </w:rPr>
              <w:t>3、表面喷涂：采用优质品牌的抑菌粉末全自动涂装，涂漆均匀，附着力极佳，涂漆厚度≥60um，喷涂硬度＞2H，坚固耐用：</w:t>
            </w:r>
          </w:p>
          <w:p>
            <w:pPr>
              <w:widowControl/>
              <w:rPr>
                <w:rFonts w:hint="eastAsia" w:ascii="宋体" w:hAnsi="宋体" w:eastAsia="宋体" w:cs="宋体"/>
                <w:color w:val="auto"/>
                <w:lang w:eastAsia="zh-CN"/>
              </w:rPr>
            </w:pPr>
            <w:r>
              <w:rPr>
                <w:rFonts w:hint="eastAsia" w:ascii="宋体" w:hAnsi="宋体" w:cs="宋体"/>
                <w:color w:val="auto"/>
              </w:rPr>
              <w:t>3、内结构：钢板+筋焊接，内无填芯料。内部可任意开孔走线，且强弱电分离走线，保证安全性，屏风要满足至少24根弱电线路的过线，需要整个屏风面板均可过线。</w:t>
            </w:r>
          </w:p>
          <w:p>
            <w:pPr>
              <w:widowControl/>
              <w:rPr>
                <w:rFonts w:hint="eastAsia" w:ascii="宋体" w:hAnsi="宋体" w:eastAsia="宋体" w:cs="宋体"/>
                <w:color w:val="auto"/>
                <w:lang w:eastAsia="zh-CN"/>
              </w:rPr>
            </w:pPr>
            <w:r>
              <w:rPr>
                <w:rFonts w:hint="eastAsia" w:ascii="宋体" w:hAnsi="宋体" w:cs="宋体"/>
                <w:color w:val="auto"/>
              </w:rPr>
              <w:t>4、屏风链接：厚屏与薄屏采用优质铝合金转接柱相接，以凸点钢板或平钢板（含彩色钢板）相结合；</w:t>
            </w:r>
          </w:p>
          <w:p>
            <w:pPr>
              <w:widowControl/>
              <w:rPr>
                <w:rFonts w:ascii="宋体" w:hAnsi="宋体" w:cs="宋体"/>
                <w:color w:val="auto"/>
              </w:rPr>
            </w:pPr>
            <w:r>
              <w:rPr>
                <w:rFonts w:hint="eastAsia" w:ascii="宋体" w:hAnsi="宋体" w:cs="宋体"/>
                <w:color w:val="auto"/>
              </w:rPr>
              <w:t>5、其他：桌面以上可采用布包板或磨砂玻工艺；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6</w:t>
            </w:r>
          </w:p>
        </w:tc>
        <w:tc>
          <w:tcPr>
            <w:tcW w:w="1276" w:type="dxa"/>
            <w:noWrap w:val="0"/>
            <w:vAlign w:val="center"/>
          </w:tcPr>
          <w:p>
            <w:pPr>
              <w:widowControl/>
              <w:jc w:val="center"/>
              <w:rPr>
                <w:rFonts w:ascii="宋体" w:hAnsi="宋体" w:cs="宋体"/>
                <w:color w:val="auto"/>
              </w:rPr>
            </w:pPr>
            <w:r>
              <w:rPr>
                <w:rFonts w:hint="eastAsia" w:ascii="宋体" w:hAnsi="宋体" w:cs="宋体"/>
                <w:color w:val="auto"/>
              </w:rPr>
              <w:t>喷涂冷轧钢板/钢管</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1、基材：采用优质品牌的一级冷轧钢板，钢板厚度≥1.0mm，桌脚厚度≥1.2mm，椅脚φ≥1.8mm，经除油、磷化、硅烷化等防锈处理；</w:t>
            </w:r>
          </w:p>
          <w:p>
            <w:pPr>
              <w:widowControl/>
              <w:rPr>
                <w:rFonts w:ascii="宋体" w:hAnsi="宋体" w:cs="宋体"/>
                <w:color w:val="auto"/>
              </w:rPr>
            </w:pPr>
            <w:r>
              <w:rPr>
                <w:rFonts w:hint="eastAsia" w:ascii="宋体" w:hAnsi="宋体" w:cs="宋体"/>
                <w:color w:val="auto"/>
              </w:rPr>
              <w:t>2、表面喷涂：采用优质品牌的抑菌粉末全自动涂装，涂漆均匀，附着力极佳，涂漆厚度≥60um，喷涂硬度＞2H，坚固耐用：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7</w:t>
            </w:r>
          </w:p>
        </w:tc>
        <w:tc>
          <w:tcPr>
            <w:tcW w:w="1276" w:type="dxa"/>
            <w:noWrap w:val="0"/>
            <w:vAlign w:val="center"/>
          </w:tcPr>
          <w:p>
            <w:pPr>
              <w:widowControl/>
              <w:jc w:val="center"/>
              <w:rPr>
                <w:rFonts w:ascii="宋体" w:hAnsi="宋体" w:cs="宋体"/>
                <w:color w:val="auto"/>
              </w:rPr>
            </w:pPr>
            <w:r>
              <w:rPr>
                <w:rFonts w:hint="eastAsia" w:ascii="宋体" w:hAnsi="宋体" w:cs="宋体"/>
                <w:color w:val="auto"/>
              </w:rPr>
              <w:t>喷涂电解钢板/钢管</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1、基材：采用优质品牌的一级电解钢板，钢板厚度≥1.0mm，桌脚厚度≥1.2mm，椅脚φ≥1.8mm，经除油、磷化、硅烷化等防锈处理；</w:t>
            </w:r>
          </w:p>
          <w:p>
            <w:pPr>
              <w:widowControl/>
              <w:rPr>
                <w:rFonts w:ascii="宋体" w:hAnsi="宋体" w:cs="宋体"/>
                <w:color w:val="auto"/>
              </w:rPr>
            </w:pPr>
            <w:r>
              <w:rPr>
                <w:rFonts w:hint="eastAsia" w:ascii="宋体" w:hAnsi="宋体" w:cs="宋体"/>
                <w:color w:val="auto"/>
              </w:rPr>
              <w:t>2、表面喷涂：采用优质品牌的抑菌粉末全自动涂装，涂漆均匀，附着力极佳，涂漆厚度≥60um，喷涂硬度＞2H，坚固耐用：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8</w:t>
            </w:r>
          </w:p>
        </w:tc>
        <w:tc>
          <w:tcPr>
            <w:tcW w:w="1276" w:type="dxa"/>
            <w:noWrap/>
            <w:vAlign w:val="center"/>
          </w:tcPr>
          <w:p>
            <w:pPr>
              <w:widowControl/>
              <w:jc w:val="center"/>
              <w:rPr>
                <w:rFonts w:ascii="宋体" w:hAnsi="宋体" w:cs="宋体"/>
                <w:color w:val="auto"/>
              </w:rPr>
            </w:pPr>
            <w:r>
              <w:rPr>
                <w:rFonts w:hint="eastAsia" w:ascii="宋体" w:hAnsi="宋体" w:cs="宋体"/>
                <w:color w:val="auto"/>
              </w:rPr>
              <w:t>不锈钢板/钢管</w:t>
            </w:r>
          </w:p>
        </w:tc>
        <w:tc>
          <w:tcPr>
            <w:tcW w:w="6663" w:type="dxa"/>
            <w:noWrap w:val="0"/>
            <w:vAlign w:val="center"/>
          </w:tcPr>
          <w:p>
            <w:pPr>
              <w:widowControl/>
              <w:rPr>
                <w:rFonts w:ascii="宋体" w:hAnsi="宋体" w:cs="宋体"/>
                <w:color w:val="auto"/>
              </w:rPr>
            </w:pPr>
            <w:r>
              <w:rPr>
                <w:rFonts w:hint="eastAsia" w:ascii="宋体" w:hAnsi="宋体" w:cs="宋体"/>
                <w:color w:val="auto"/>
              </w:rPr>
              <w:t>1、基材：采用优质品牌的一级不锈钢板，钢板厚度≥1.0mm，不锈钢等级标号≥304。表面经24h的中性盐雾试验（QB/T3826-1999）后，外观评级≥9级；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9</w:t>
            </w:r>
          </w:p>
        </w:tc>
        <w:tc>
          <w:tcPr>
            <w:tcW w:w="1276" w:type="dxa"/>
            <w:noWrap w:val="0"/>
            <w:vAlign w:val="center"/>
          </w:tcPr>
          <w:p>
            <w:pPr>
              <w:widowControl/>
              <w:jc w:val="center"/>
              <w:rPr>
                <w:rFonts w:ascii="宋体" w:hAnsi="宋体" w:cs="宋体"/>
                <w:color w:val="auto"/>
              </w:rPr>
            </w:pPr>
            <w:r>
              <w:rPr>
                <w:rFonts w:hint="eastAsia" w:ascii="宋体" w:hAnsi="宋体" w:cs="宋体"/>
                <w:color w:val="auto"/>
              </w:rPr>
              <w:t>超纤皮/超细纤维PU合成革饰面</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1、基材：皮质厚度≥1.2mm；</w:t>
            </w:r>
          </w:p>
          <w:p>
            <w:pPr>
              <w:widowControl/>
              <w:rPr>
                <w:rFonts w:hint="eastAsia" w:ascii="宋体" w:hAnsi="宋体" w:eastAsia="宋体" w:cs="宋体"/>
                <w:color w:val="auto"/>
                <w:lang w:eastAsia="zh-CN"/>
              </w:rPr>
            </w:pPr>
            <w:r>
              <w:rPr>
                <w:rFonts w:hint="eastAsia" w:ascii="宋体" w:hAnsi="宋体" w:cs="宋体"/>
                <w:color w:val="auto"/>
              </w:rPr>
              <w:t>2、表面处理：经过防火、防污、抗菌、抗静电、耐色牢度、抗强度等11项表面加工处理；</w:t>
            </w:r>
          </w:p>
          <w:p>
            <w:pPr>
              <w:widowControl/>
              <w:rPr>
                <w:rFonts w:ascii="宋体" w:hAnsi="宋体" w:cs="宋体"/>
                <w:color w:val="auto"/>
              </w:rPr>
            </w:pPr>
            <w:r>
              <w:rPr>
                <w:rFonts w:hint="eastAsia" w:ascii="宋体" w:hAnsi="宋体" w:cs="宋体"/>
                <w:color w:val="auto"/>
              </w:rPr>
              <w:t>3、软包厚度≥50mm；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10</w:t>
            </w:r>
          </w:p>
        </w:tc>
        <w:tc>
          <w:tcPr>
            <w:tcW w:w="1276" w:type="dxa"/>
            <w:noWrap w:val="0"/>
            <w:vAlign w:val="center"/>
          </w:tcPr>
          <w:p>
            <w:pPr>
              <w:widowControl/>
              <w:jc w:val="center"/>
              <w:rPr>
                <w:rFonts w:ascii="宋体" w:hAnsi="宋体" w:cs="宋体"/>
                <w:color w:val="auto"/>
              </w:rPr>
            </w:pPr>
            <w:r>
              <w:rPr>
                <w:rFonts w:hint="eastAsia" w:ascii="宋体" w:hAnsi="宋体" w:cs="宋体"/>
                <w:color w:val="auto"/>
              </w:rPr>
              <w:t>真皮饰面</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1、优质头层牛皮，耐磨性强、透气性好；</w:t>
            </w:r>
          </w:p>
          <w:p>
            <w:pPr>
              <w:widowControl/>
              <w:rPr>
                <w:rFonts w:ascii="宋体" w:hAnsi="宋体" w:cs="宋体"/>
                <w:color w:val="auto"/>
              </w:rPr>
            </w:pPr>
            <w:r>
              <w:rPr>
                <w:rFonts w:hint="eastAsia" w:ascii="宋体" w:hAnsi="宋体" w:cs="宋体"/>
                <w:color w:val="auto"/>
              </w:rPr>
              <w:t>2、经防虫、防腐、分层、鞣制等数十道专业工序处理；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11</w:t>
            </w:r>
          </w:p>
        </w:tc>
        <w:tc>
          <w:tcPr>
            <w:tcW w:w="1276" w:type="dxa"/>
            <w:noWrap w:val="0"/>
            <w:vAlign w:val="center"/>
          </w:tcPr>
          <w:p>
            <w:pPr>
              <w:widowControl/>
              <w:jc w:val="center"/>
              <w:rPr>
                <w:rFonts w:ascii="宋体" w:hAnsi="宋体" w:cs="宋体"/>
                <w:color w:val="auto"/>
              </w:rPr>
            </w:pPr>
            <w:r>
              <w:rPr>
                <w:rFonts w:hint="eastAsia" w:ascii="宋体" w:hAnsi="宋体" w:cs="宋体"/>
                <w:color w:val="auto"/>
              </w:rPr>
              <w:t>环保布/网格布</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1、优质品牌环保布/网格布；</w:t>
            </w:r>
          </w:p>
          <w:p>
            <w:pPr>
              <w:widowControl/>
              <w:rPr>
                <w:rFonts w:ascii="宋体" w:hAnsi="宋体" w:cs="宋体"/>
                <w:color w:val="auto"/>
              </w:rPr>
            </w:pPr>
            <w:r>
              <w:rPr>
                <w:rFonts w:hint="eastAsia" w:ascii="宋体" w:hAnsi="宋体" w:cs="宋体"/>
                <w:color w:val="auto"/>
              </w:rPr>
              <w:t>2、耐磨性≥25000转（GB/T 19817-2005）；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12</w:t>
            </w:r>
          </w:p>
        </w:tc>
        <w:tc>
          <w:tcPr>
            <w:tcW w:w="1276" w:type="dxa"/>
            <w:noWrap/>
            <w:vAlign w:val="center"/>
          </w:tcPr>
          <w:p>
            <w:pPr>
              <w:widowControl/>
              <w:jc w:val="center"/>
              <w:rPr>
                <w:rFonts w:ascii="宋体" w:hAnsi="宋体" w:cs="宋体"/>
                <w:color w:val="auto"/>
              </w:rPr>
            </w:pPr>
            <w:r>
              <w:rPr>
                <w:rFonts w:hint="eastAsia" w:ascii="宋体" w:hAnsi="宋体" w:cs="宋体"/>
                <w:color w:val="auto"/>
              </w:rPr>
              <w:t>油漆工艺</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1、采用环保无溶剂水性漆；</w:t>
            </w:r>
          </w:p>
          <w:p>
            <w:pPr>
              <w:widowControl/>
              <w:rPr>
                <w:rFonts w:hint="eastAsia" w:ascii="宋体" w:hAnsi="宋体" w:eastAsia="宋体" w:cs="宋体"/>
                <w:color w:val="auto"/>
                <w:lang w:eastAsia="zh-CN"/>
              </w:rPr>
            </w:pPr>
            <w:r>
              <w:rPr>
                <w:rFonts w:hint="eastAsia" w:ascii="宋体" w:hAnsi="宋体" w:cs="宋体"/>
                <w:color w:val="auto"/>
              </w:rPr>
              <w:t>2、封闭/开放式涂装工艺：UV底 （封闭式）/水性底（开放式）+打磨+水性修色+水性UV面漆，5底3面工艺；</w:t>
            </w:r>
          </w:p>
          <w:p>
            <w:pPr>
              <w:widowControl/>
              <w:rPr>
                <w:rFonts w:ascii="宋体" w:hAnsi="宋体" w:cs="宋体"/>
                <w:color w:val="auto"/>
              </w:rPr>
            </w:pPr>
            <w:r>
              <w:rPr>
                <w:rFonts w:hint="eastAsia" w:ascii="宋体" w:hAnsi="宋体" w:cs="宋体"/>
                <w:color w:val="auto"/>
              </w:rPr>
              <w:t>3、环保要求：游离甲醛含量≤80mg/kg，挥发性有机化合物≤240g/L（GB 24410-2009）；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13</w:t>
            </w:r>
          </w:p>
        </w:tc>
        <w:tc>
          <w:tcPr>
            <w:tcW w:w="1276" w:type="dxa"/>
            <w:noWrap/>
            <w:vAlign w:val="center"/>
          </w:tcPr>
          <w:p>
            <w:pPr>
              <w:widowControl/>
              <w:jc w:val="center"/>
              <w:rPr>
                <w:rFonts w:ascii="宋体" w:hAnsi="宋体" w:cs="宋体"/>
                <w:color w:val="auto"/>
              </w:rPr>
            </w:pPr>
            <w:r>
              <w:rPr>
                <w:rFonts w:hint="eastAsia" w:ascii="宋体" w:hAnsi="宋体" w:cs="宋体"/>
                <w:color w:val="auto"/>
              </w:rPr>
              <w:t>导轨</w:t>
            </w:r>
          </w:p>
        </w:tc>
        <w:tc>
          <w:tcPr>
            <w:tcW w:w="6663" w:type="dxa"/>
            <w:noWrap w:val="0"/>
            <w:vAlign w:val="center"/>
          </w:tcPr>
          <w:p>
            <w:pPr>
              <w:widowControl/>
              <w:rPr>
                <w:rFonts w:ascii="宋体" w:hAnsi="宋体" w:cs="宋体"/>
                <w:color w:val="auto"/>
              </w:rPr>
            </w:pPr>
            <w:r>
              <w:rPr>
                <w:rFonts w:hint="eastAsia" w:ascii="宋体" w:hAnsi="宋体" w:cs="宋体"/>
                <w:color w:val="auto"/>
              </w:rPr>
              <w:t>1、阻尼三节滚珠静音滑轨，有自回收设计，耐久性试验≥80000次 (QB/T 2189-2013）；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14</w:t>
            </w:r>
          </w:p>
        </w:tc>
        <w:tc>
          <w:tcPr>
            <w:tcW w:w="1276" w:type="dxa"/>
            <w:noWrap/>
            <w:vAlign w:val="center"/>
          </w:tcPr>
          <w:p>
            <w:pPr>
              <w:widowControl/>
              <w:jc w:val="center"/>
              <w:rPr>
                <w:rFonts w:ascii="宋体" w:hAnsi="宋体" w:cs="宋体"/>
                <w:color w:val="auto"/>
              </w:rPr>
            </w:pPr>
            <w:r>
              <w:rPr>
                <w:rFonts w:hint="eastAsia" w:ascii="宋体" w:hAnsi="宋体" w:cs="宋体"/>
                <w:color w:val="auto"/>
              </w:rPr>
              <w:t>铰链</w:t>
            </w:r>
          </w:p>
        </w:tc>
        <w:tc>
          <w:tcPr>
            <w:tcW w:w="6663" w:type="dxa"/>
            <w:noWrap/>
            <w:vAlign w:val="center"/>
          </w:tcPr>
          <w:p>
            <w:pPr>
              <w:widowControl/>
              <w:rPr>
                <w:rFonts w:ascii="宋体" w:hAnsi="宋体" w:cs="宋体"/>
                <w:color w:val="auto"/>
              </w:rPr>
            </w:pPr>
            <w:r>
              <w:rPr>
                <w:rFonts w:hint="eastAsia" w:ascii="宋体" w:hAnsi="宋体" w:cs="宋体"/>
                <w:color w:val="auto"/>
              </w:rPr>
              <w:t>1、阻尼静音铰链，耐久性试验≥80000次（ QB/T 2454-2013 )。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15</w:t>
            </w:r>
          </w:p>
        </w:tc>
        <w:tc>
          <w:tcPr>
            <w:tcW w:w="1276" w:type="dxa"/>
            <w:noWrap/>
            <w:vAlign w:val="center"/>
          </w:tcPr>
          <w:p>
            <w:pPr>
              <w:widowControl/>
              <w:jc w:val="center"/>
              <w:rPr>
                <w:rFonts w:ascii="宋体" w:hAnsi="宋体" w:cs="宋体"/>
                <w:color w:val="auto"/>
              </w:rPr>
            </w:pPr>
            <w:r>
              <w:rPr>
                <w:rFonts w:hint="eastAsia" w:ascii="宋体" w:hAnsi="宋体" w:cs="宋体"/>
                <w:color w:val="auto"/>
              </w:rPr>
              <w:t>锁具</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1、机械式弹子锁、叶片锁，机械式或电子密码锁，符合GB 21556-2008《锁具安全通用技术条件》，使用寿命≥20000次。</w:t>
            </w:r>
          </w:p>
          <w:p>
            <w:pPr>
              <w:widowControl/>
              <w:rPr>
                <w:rFonts w:ascii="宋体" w:hAnsi="宋体" w:cs="宋体"/>
                <w:color w:val="auto"/>
              </w:rPr>
            </w:pPr>
            <w:r>
              <w:rPr>
                <w:rFonts w:hint="eastAsia" w:ascii="宋体" w:hAnsi="宋体" w:cs="宋体"/>
                <w:color w:val="auto"/>
              </w:rPr>
              <w:t>2、电镀件外露表面经24h的中性盐雾试验（QB/T3826-1999）后，外观评级≥9级。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16</w:t>
            </w:r>
          </w:p>
        </w:tc>
        <w:tc>
          <w:tcPr>
            <w:tcW w:w="1276" w:type="dxa"/>
            <w:noWrap/>
            <w:vAlign w:val="center"/>
          </w:tcPr>
          <w:p>
            <w:pPr>
              <w:widowControl/>
              <w:jc w:val="center"/>
              <w:rPr>
                <w:rFonts w:ascii="宋体" w:hAnsi="宋体" w:cs="宋体"/>
                <w:color w:val="auto"/>
              </w:rPr>
            </w:pPr>
            <w:r>
              <w:rPr>
                <w:rFonts w:hint="eastAsia" w:ascii="宋体" w:hAnsi="宋体" w:cs="宋体"/>
                <w:color w:val="auto"/>
              </w:rPr>
              <w:t>人造石</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1、基材：厚度≥12mm；</w:t>
            </w:r>
          </w:p>
          <w:p>
            <w:pPr>
              <w:widowControl/>
              <w:rPr>
                <w:rFonts w:hint="eastAsia" w:ascii="宋体" w:hAnsi="宋体" w:eastAsia="宋体" w:cs="宋体"/>
                <w:color w:val="auto"/>
                <w:lang w:eastAsia="zh-CN"/>
              </w:rPr>
            </w:pPr>
            <w:r>
              <w:rPr>
                <w:rFonts w:hint="eastAsia" w:ascii="宋体" w:hAnsi="宋体" w:cs="宋体"/>
                <w:color w:val="auto"/>
              </w:rPr>
              <w:t>2、抗弯曲性能≥40MPa，耐污染性≤60，冲击韧性≥6.0，内照射指数≤0.5，外照射指数≤0.5(JC/T 908-2013《人造石》、GB 6566-2010《建筑材料放射性核素限量》)；</w:t>
            </w:r>
          </w:p>
          <w:p>
            <w:pPr>
              <w:widowControl/>
              <w:rPr>
                <w:rFonts w:ascii="宋体" w:hAnsi="宋体" w:cs="宋体"/>
                <w:color w:val="auto"/>
              </w:rPr>
            </w:pPr>
            <w:r>
              <w:rPr>
                <w:rFonts w:hint="eastAsia" w:ascii="宋体" w:hAnsi="宋体" w:cs="宋体"/>
                <w:color w:val="auto"/>
              </w:rPr>
              <w:t>3、表面抗菌率99.9%（GB/T 31402-2015 《塑料 塑料表面抗菌性能试验方法》99.9%）；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17</w:t>
            </w:r>
          </w:p>
        </w:tc>
        <w:tc>
          <w:tcPr>
            <w:tcW w:w="1276" w:type="dxa"/>
            <w:noWrap/>
            <w:vAlign w:val="center"/>
          </w:tcPr>
          <w:p>
            <w:pPr>
              <w:widowControl/>
              <w:jc w:val="center"/>
              <w:rPr>
                <w:rFonts w:ascii="宋体" w:hAnsi="宋体" w:cs="宋体"/>
                <w:color w:val="auto"/>
              </w:rPr>
            </w:pPr>
            <w:r>
              <w:rPr>
                <w:rFonts w:hint="eastAsia" w:ascii="宋体" w:hAnsi="宋体" w:cs="宋体"/>
                <w:color w:val="auto"/>
              </w:rPr>
              <w:t>海绵/泡棉</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1、优质品牌环保型高密度、高回弹PU原生泡绵，海绵密度≥30kg/m3，厚度≥7mm（GB/T 10802-2006），圆润厚实，弹性好；</w:t>
            </w:r>
          </w:p>
          <w:p>
            <w:pPr>
              <w:widowControl/>
              <w:rPr>
                <w:rFonts w:ascii="宋体" w:hAnsi="宋体" w:cs="宋体"/>
                <w:color w:val="auto"/>
              </w:rPr>
            </w:pPr>
            <w:r>
              <w:rPr>
                <w:rFonts w:hint="eastAsia" w:ascii="宋体" w:hAnsi="宋体" w:cs="宋体"/>
                <w:color w:val="auto"/>
              </w:rPr>
              <w:t>2、表面涂有防止老化变形的保护膜，达到国家阻燃标准；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18</w:t>
            </w:r>
          </w:p>
        </w:tc>
        <w:tc>
          <w:tcPr>
            <w:tcW w:w="1276" w:type="dxa"/>
            <w:noWrap/>
            <w:vAlign w:val="center"/>
          </w:tcPr>
          <w:p>
            <w:pPr>
              <w:widowControl/>
              <w:jc w:val="center"/>
              <w:rPr>
                <w:rFonts w:ascii="宋体" w:hAnsi="宋体" w:cs="宋体"/>
                <w:color w:val="auto"/>
              </w:rPr>
            </w:pPr>
            <w:r>
              <w:rPr>
                <w:rFonts w:hint="eastAsia" w:ascii="宋体" w:hAnsi="宋体" w:cs="宋体"/>
                <w:color w:val="auto"/>
              </w:rPr>
              <w:t>气压棒</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1、采用优质品牌气压棒，2.0mm厚壁管，正品钢印认证；</w:t>
            </w:r>
          </w:p>
          <w:p>
            <w:pPr>
              <w:widowControl/>
              <w:rPr>
                <w:rFonts w:ascii="宋体" w:hAnsi="宋体" w:cs="宋体"/>
                <w:color w:val="auto"/>
              </w:rPr>
            </w:pPr>
            <w:r>
              <w:rPr>
                <w:rFonts w:hint="eastAsia" w:ascii="宋体" w:hAnsi="宋体" w:cs="宋体"/>
                <w:color w:val="auto"/>
              </w:rPr>
              <w:t>2、升降行程60-120mm。可承受250KG压力，升降次数可达8-12万次；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19</w:t>
            </w:r>
          </w:p>
        </w:tc>
        <w:tc>
          <w:tcPr>
            <w:tcW w:w="1276" w:type="dxa"/>
            <w:noWrap/>
            <w:vAlign w:val="center"/>
          </w:tcPr>
          <w:p>
            <w:pPr>
              <w:widowControl/>
              <w:jc w:val="center"/>
              <w:rPr>
                <w:rFonts w:ascii="宋体" w:hAnsi="宋体" w:cs="宋体"/>
                <w:color w:val="auto"/>
              </w:rPr>
            </w:pPr>
            <w:r>
              <w:rPr>
                <w:rFonts w:hint="eastAsia" w:ascii="宋体" w:hAnsi="宋体" w:cs="宋体"/>
                <w:color w:val="auto"/>
              </w:rPr>
              <w:t>转椅椅脚</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1、尼龙塑料或精抛电镀合金压铸五星脚；</w:t>
            </w:r>
          </w:p>
          <w:p>
            <w:pPr>
              <w:widowControl/>
              <w:rPr>
                <w:rFonts w:hint="eastAsia" w:ascii="宋体" w:hAnsi="宋体" w:eastAsia="宋体" w:cs="宋体"/>
                <w:color w:val="auto"/>
                <w:lang w:eastAsia="zh-CN"/>
              </w:rPr>
            </w:pPr>
            <w:r>
              <w:rPr>
                <w:rFonts w:hint="eastAsia" w:ascii="宋体" w:hAnsi="宋体" w:cs="宋体"/>
                <w:color w:val="auto"/>
              </w:rPr>
              <w:t>2、五星椅脚φ≥700mm；</w:t>
            </w:r>
          </w:p>
          <w:p>
            <w:pPr>
              <w:widowControl/>
              <w:rPr>
                <w:rFonts w:ascii="宋体" w:hAnsi="宋体" w:cs="宋体"/>
                <w:color w:val="auto"/>
              </w:rPr>
            </w:pPr>
            <w:r>
              <w:rPr>
                <w:rFonts w:hint="eastAsia" w:ascii="宋体" w:hAnsi="宋体" w:cs="宋体"/>
                <w:color w:val="auto"/>
              </w:rPr>
              <w:t>3、表面处理：表面经去油、除锈、硅烷磷化工艺处理后电镀处理，表面光亮平整，无颗粒渣点，着色均匀，附着力极佳，涂漆厚度≥60um，喷涂硬度＞2H，坚固耐用：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20</w:t>
            </w:r>
          </w:p>
        </w:tc>
        <w:tc>
          <w:tcPr>
            <w:tcW w:w="1276" w:type="dxa"/>
            <w:noWrap/>
            <w:vAlign w:val="center"/>
          </w:tcPr>
          <w:p>
            <w:pPr>
              <w:widowControl/>
              <w:jc w:val="center"/>
              <w:rPr>
                <w:rFonts w:ascii="宋体" w:hAnsi="宋体" w:cs="宋体"/>
                <w:color w:val="auto"/>
              </w:rPr>
            </w:pPr>
            <w:r>
              <w:rPr>
                <w:rFonts w:hint="eastAsia" w:ascii="宋体" w:hAnsi="宋体" w:cs="宋体"/>
                <w:color w:val="auto"/>
              </w:rPr>
              <w:t>金属椅脚</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1、采用φ≥12mm实心金属管材弯曲制作；</w:t>
            </w:r>
          </w:p>
          <w:p>
            <w:pPr>
              <w:widowControl/>
              <w:rPr>
                <w:rFonts w:hint="eastAsia" w:ascii="宋体" w:hAnsi="宋体" w:eastAsia="宋体" w:cs="宋体"/>
                <w:color w:val="auto"/>
                <w:lang w:eastAsia="zh-CN"/>
              </w:rPr>
            </w:pPr>
            <w:r>
              <w:rPr>
                <w:rFonts w:hint="eastAsia" w:ascii="宋体" w:hAnsi="宋体" w:cs="宋体"/>
                <w:color w:val="auto"/>
              </w:rPr>
              <w:t>2、金属管材焊接：焊接表面波纹均匀，焊接处无夹渣、气孔、焊瘤、焊丝头咬边飞溅，保证无脱焊、虚焊及焊穿现象；</w:t>
            </w:r>
          </w:p>
          <w:p>
            <w:pPr>
              <w:widowControl/>
              <w:rPr>
                <w:rFonts w:ascii="宋体" w:hAnsi="宋体" w:cs="宋体"/>
                <w:color w:val="auto"/>
              </w:rPr>
            </w:pPr>
            <w:r>
              <w:rPr>
                <w:rFonts w:hint="eastAsia" w:ascii="宋体" w:hAnsi="宋体" w:cs="宋体"/>
                <w:color w:val="auto"/>
              </w:rPr>
              <w:t>3、表面处理：表面经去油、除锈、硅烷磷化工艺处理后电镀或喷涂处理，表面光亮平整，无颗粒渣点，着色均匀，附着力极佳，涂漆厚度≥60um，喷涂硬度＞2H，坚固耐用：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21</w:t>
            </w:r>
          </w:p>
        </w:tc>
        <w:tc>
          <w:tcPr>
            <w:tcW w:w="1276" w:type="dxa"/>
            <w:noWrap/>
            <w:vAlign w:val="center"/>
          </w:tcPr>
          <w:p>
            <w:pPr>
              <w:widowControl/>
              <w:jc w:val="center"/>
              <w:rPr>
                <w:rFonts w:ascii="宋体" w:hAnsi="宋体" w:cs="宋体"/>
                <w:color w:val="auto"/>
              </w:rPr>
            </w:pPr>
            <w:r>
              <w:rPr>
                <w:rFonts w:hint="eastAsia" w:ascii="宋体" w:hAnsi="宋体" w:cs="宋体"/>
                <w:color w:val="auto"/>
              </w:rPr>
              <w:t>轮脚</w:t>
            </w:r>
          </w:p>
        </w:tc>
        <w:tc>
          <w:tcPr>
            <w:tcW w:w="6663" w:type="dxa"/>
            <w:noWrap/>
            <w:vAlign w:val="center"/>
          </w:tcPr>
          <w:p>
            <w:pPr>
              <w:widowControl/>
              <w:rPr>
                <w:rFonts w:ascii="宋体" w:hAnsi="宋体" w:cs="宋体"/>
                <w:color w:val="auto"/>
              </w:rPr>
            </w:pPr>
            <w:r>
              <w:rPr>
                <w:rFonts w:hint="eastAsia" w:ascii="宋体" w:hAnsi="宋体" w:cs="宋体"/>
                <w:color w:val="auto"/>
              </w:rPr>
              <w:t>1、φ50-70mm的优质品牌尼龙纤维滚轮，滑动时无杂音、活动自如；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22</w:t>
            </w:r>
          </w:p>
        </w:tc>
        <w:tc>
          <w:tcPr>
            <w:tcW w:w="1276" w:type="dxa"/>
            <w:noWrap/>
            <w:vAlign w:val="center"/>
          </w:tcPr>
          <w:p>
            <w:pPr>
              <w:widowControl/>
              <w:jc w:val="center"/>
              <w:rPr>
                <w:rFonts w:ascii="宋体" w:hAnsi="宋体" w:cs="宋体"/>
                <w:color w:val="auto"/>
              </w:rPr>
            </w:pPr>
            <w:r>
              <w:rPr>
                <w:rFonts w:hint="eastAsia" w:ascii="宋体" w:hAnsi="宋体" w:cs="宋体"/>
                <w:color w:val="auto"/>
              </w:rPr>
              <w:t>钢制柜体工艺</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1、美背式设计：侧板及背板采用一张钢板一体折弯成型；</w:t>
            </w:r>
          </w:p>
          <w:p>
            <w:pPr>
              <w:widowControl/>
              <w:rPr>
                <w:rFonts w:ascii="宋体" w:hAnsi="宋体" w:cs="宋体"/>
                <w:color w:val="auto"/>
              </w:rPr>
            </w:pPr>
            <w:r>
              <w:rPr>
                <w:rFonts w:hint="eastAsia" w:ascii="宋体" w:hAnsi="宋体" w:cs="宋体"/>
                <w:color w:val="auto"/>
              </w:rPr>
              <w:t>2、焊接采用电阻焊，平整度高，四周接口处采用铜焊；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23</w:t>
            </w:r>
          </w:p>
        </w:tc>
        <w:tc>
          <w:tcPr>
            <w:tcW w:w="1276" w:type="dxa"/>
            <w:noWrap/>
            <w:vAlign w:val="center"/>
          </w:tcPr>
          <w:p>
            <w:pPr>
              <w:widowControl/>
              <w:jc w:val="center"/>
              <w:rPr>
                <w:rFonts w:ascii="宋体" w:hAnsi="宋体" w:cs="宋体"/>
                <w:color w:val="auto"/>
              </w:rPr>
            </w:pPr>
            <w:r>
              <w:rPr>
                <w:rFonts w:hint="eastAsia" w:ascii="宋体" w:hAnsi="宋体" w:cs="宋体"/>
                <w:color w:val="auto"/>
              </w:rPr>
              <w:t>木制桌/柜工艺</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1、桌面板材厚度≥2.5mm，柜体板材厚度≥1.8mm；</w:t>
            </w:r>
          </w:p>
          <w:p>
            <w:pPr>
              <w:widowControl/>
              <w:rPr>
                <w:rFonts w:ascii="宋体" w:hAnsi="宋体" w:cs="宋体"/>
                <w:color w:val="auto"/>
              </w:rPr>
            </w:pPr>
            <w:r>
              <w:rPr>
                <w:rFonts w:hint="eastAsia" w:ascii="宋体" w:hAnsi="宋体" w:cs="宋体"/>
                <w:color w:val="auto"/>
              </w:rPr>
              <w:t>2、可拆卸设计，连接牢固可重复拆装；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24</w:t>
            </w:r>
          </w:p>
        </w:tc>
        <w:tc>
          <w:tcPr>
            <w:tcW w:w="1276" w:type="dxa"/>
            <w:noWrap/>
            <w:vAlign w:val="center"/>
          </w:tcPr>
          <w:p>
            <w:pPr>
              <w:widowControl/>
              <w:jc w:val="center"/>
              <w:rPr>
                <w:rFonts w:ascii="宋体" w:hAnsi="宋体" w:cs="宋体"/>
                <w:color w:val="auto"/>
              </w:rPr>
            </w:pPr>
            <w:r>
              <w:rPr>
                <w:rFonts w:hint="eastAsia" w:ascii="宋体" w:hAnsi="宋体" w:cs="宋体"/>
                <w:color w:val="auto"/>
              </w:rPr>
              <w:t>钢制桌脚设计</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1、选用喷涂可调平门字形或口字形冷轧钢制桌脚，钢管厚度≥1.2mm。</w:t>
            </w:r>
          </w:p>
          <w:p>
            <w:pPr>
              <w:widowControl/>
              <w:rPr>
                <w:rFonts w:hint="eastAsia" w:ascii="宋体" w:hAnsi="宋体" w:eastAsia="宋体" w:cs="宋体"/>
                <w:color w:val="auto"/>
                <w:lang w:eastAsia="zh-CN"/>
              </w:rPr>
            </w:pPr>
            <w:r>
              <w:rPr>
                <w:rFonts w:hint="eastAsia" w:ascii="宋体" w:hAnsi="宋体" w:cs="宋体"/>
                <w:color w:val="auto"/>
              </w:rPr>
              <w:t>2、金属表面采用优质品牌抑菌粉末全自动喷涂工艺，涂粉厚度≥60um，喷涂硬度≥2H；</w:t>
            </w:r>
          </w:p>
          <w:p>
            <w:pPr>
              <w:widowControl/>
              <w:rPr>
                <w:rFonts w:ascii="宋体" w:hAnsi="宋体" w:cs="宋体"/>
                <w:color w:val="auto"/>
              </w:rPr>
            </w:pPr>
            <w:r>
              <w:rPr>
                <w:rFonts w:hint="eastAsia" w:ascii="宋体" w:hAnsi="宋体" w:cs="宋体"/>
                <w:color w:val="auto"/>
              </w:rPr>
              <w:t>3、桌脚可调节，调节范围≥10mm，每个水平脚可承受重量在100公斤以上。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25</w:t>
            </w:r>
          </w:p>
        </w:tc>
        <w:tc>
          <w:tcPr>
            <w:tcW w:w="1276" w:type="dxa"/>
            <w:noWrap/>
            <w:vAlign w:val="center"/>
          </w:tcPr>
          <w:p>
            <w:pPr>
              <w:widowControl/>
              <w:jc w:val="center"/>
              <w:rPr>
                <w:rFonts w:ascii="宋体" w:hAnsi="宋体" w:cs="宋体"/>
                <w:color w:val="auto"/>
              </w:rPr>
            </w:pPr>
            <w:r>
              <w:rPr>
                <w:rFonts w:hint="eastAsia" w:ascii="宋体" w:hAnsi="宋体" w:cs="宋体"/>
                <w:color w:val="auto"/>
              </w:rPr>
              <w:t>柜内层板设计</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1、层板和柜体同材质要求；</w:t>
            </w:r>
          </w:p>
          <w:p>
            <w:pPr>
              <w:widowControl/>
              <w:rPr>
                <w:rFonts w:hint="eastAsia" w:ascii="宋体" w:hAnsi="宋体" w:eastAsia="宋体" w:cs="宋体"/>
                <w:color w:val="auto"/>
                <w:lang w:eastAsia="zh-CN"/>
              </w:rPr>
            </w:pPr>
            <w:r>
              <w:rPr>
                <w:rFonts w:hint="eastAsia" w:ascii="宋体" w:hAnsi="宋体" w:cs="宋体"/>
                <w:color w:val="auto"/>
              </w:rPr>
              <w:t>2、钢制层板有加强筋设计；</w:t>
            </w:r>
          </w:p>
          <w:p>
            <w:pPr>
              <w:widowControl/>
              <w:rPr>
                <w:rFonts w:hint="eastAsia" w:ascii="宋体" w:hAnsi="宋体" w:eastAsia="宋体" w:cs="宋体"/>
                <w:color w:val="auto"/>
                <w:lang w:eastAsia="zh-CN"/>
              </w:rPr>
            </w:pPr>
            <w:r>
              <w:rPr>
                <w:rFonts w:hint="eastAsia" w:ascii="宋体" w:hAnsi="宋体" w:cs="宋体"/>
                <w:color w:val="auto"/>
              </w:rPr>
              <w:t>3、单块层板承重≥60Kg，满负荷24小时候下挠度低于3mm，卸载后自动恢复；</w:t>
            </w:r>
          </w:p>
          <w:p>
            <w:pPr>
              <w:widowControl/>
              <w:rPr>
                <w:rFonts w:ascii="宋体" w:hAnsi="宋体" w:cs="宋体"/>
                <w:color w:val="auto"/>
              </w:rPr>
            </w:pPr>
            <w:r>
              <w:rPr>
                <w:rFonts w:hint="eastAsia" w:ascii="宋体" w:hAnsi="宋体" w:cs="宋体"/>
                <w:color w:val="auto"/>
              </w:rPr>
              <w:t>4、层板能在柜体内调整高度；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26</w:t>
            </w:r>
          </w:p>
        </w:tc>
        <w:tc>
          <w:tcPr>
            <w:tcW w:w="1276" w:type="dxa"/>
            <w:noWrap/>
            <w:vAlign w:val="center"/>
          </w:tcPr>
          <w:p>
            <w:pPr>
              <w:widowControl/>
              <w:jc w:val="center"/>
              <w:rPr>
                <w:rFonts w:ascii="宋体" w:hAnsi="宋体" w:cs="宋体"/>
                <w:color w:val="auto"/>
              </w:rPr>
            </w:pPr>
            <w:r>
              <w:rPr>
                <w:rFonts w:hint="eastAsia" w:ascii="宋体" w:hAnsi="宋体" w:cs="宋体"/>
                <w:color w:val="auto"/>
              </w:rPr>
              <w:t>防碰撞设计</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1、桌、柜边角采用倒角设计；</w:t>
            </w:r>
          </w:p>
          <w:p>
            <w:pPr>
              <w:widowControl/>
              <w:rPr>
                <w:rFonts w:hint="eastAsia" w:ascii="宋体" w:hAnsi="宋体" w:eastAsia="宋体" w:cs="宋体"/>
                <w:color w:val="auto"/>
                <w:lang w:eastAsia="zh-CN"/>
              </w:rPr>
            </w:pPr>
            <w:r>
              <w:rPr>
                <w:rFonts w:hint="eastAsia" w:ascii="宋体" w:hAnsi="宋体" w:cs="宋体"/>
                <w:color w:val="auto"/>
              </w:rPr>
              <w:t>2、内凹式把手设计；</w:t>
            </w:r>
          </w:p>
          <w:p>
            <w:pPr>
              <w:widowControl/>
              <w:rPr>
                <w:rFonts w:ascii="宋体" w:hAnsi="宋体" w:cs="宋体"/>
                <w:color w:val="auto"/>
              </w:rPr>
            </w:pPr>
            <w:r>
              <w:rPr>
                <w:rFonts w:hint="eastAsia" w:ascii="宋体" w:hAnsi="宋体" w:cs="宋体"/>
                <w:color w:val="auto"/>
              </w:rPr>
              <w:t>3、钥匙可折叠；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4" w:type="dxa"/>
            <w:noWrap/>
            <w:vAlign w:val="center"/>
          </w:tcPr>
          <w:p>
            <w:pPr>
              <w:widowControl/>
              <w:jc w:val="center"/>
              <w:rPr>
                <w:rFonts w:ascii="宋体" w:hAnsi="宋体" w:cs="宋体"/>
                <w:color w:val="auto"/>
              </w:rPr>
            </w:pPr>
            <w:r>
              <w:rPr>
                <w:rFonts w:hint="eastAsia" w:ascii="宋体" w:hAnsi="宋体" w:cs="宋体"/>
                <w:color w:val="auto"/>
              </w:rPr>
              <w:t>27</w:t>
            </w:r>
          </w:p>
        </w:tc>
        <w:tc>
          <w:tcPr>
            <w:tcW w:w="1276" w:type="dxa"/>
            <w:noWrap w:val="0"/>
            <w:vAlign w:val="center"/>
          </w:tcPr>
          <w:p>
            <w:pPr>
              <w:widowControl/>
              <w:jc w:val="center"/>
              <w:rPr>
                <w:rFonts w:ascii="宋体" w:hAnsi="宋体" w:cs="宋体"/>
                <w:color w:val="auto"/>
              </w:rPr>
            </w:pPr>
            <w:r>
              <w:rPr>
                <w:rFonts w:hint="eastAsia" w:ascii="宋体" w:hAnsi="宋体" w:cs="宋体"/>
                <w:color w:val="auto"/>
              </w:rPr>
              <w:t>隐藏式走线系统/面板模块</w:t>
            </w:r>
          </w:p>
        </w:tc>
        <w:tc>
          <w:tcPr>
            <w:tcW w:w="6663" w:type="dxa"/>
            <w:noWrap w:val="0"/>
            <w:vAlign w:val="center"/>
          </w:tcPr>
          <w:p>
            <w:pPr>
              <w:widowControl/>
              <w:rPr>
                <w:rFonts w:hint="eastAsia" w:ascii="宋体" w:hAnsi="宋体" w:eastAsia="宋体" w:cs="宋体"/>
                <w:color w:val="auto"/>
                <w:lang w:eastAsia="zh-CN"/>
              </w:rPr>
            </w:pPr>
            <w:r>
              <w:rPr>
                <w:rFonts w:hint="eastAsia" w:ascii="宋体" w:hAnsi="宋体" w:cs="宋体"/>
                <w:color w:val="auto"/>
              </w:rPr>
              <w:t>1、强弱电分离设计；</w:t>
            </w:r>
          </w:p>
          <w:p>
            <w:pPr>
              <w:widowControl/>
              <w:rPr>
                <w:rFonts w:hint="eastAsia" w:ascii="宋体" w:hAnsi="宋体" w:eastAsia="宋体" w:cs="宋体"/>
                <w:color w:val="auto"/>
                <w:lang w:eastAsia="zh-CN"/>
              </w:rPr>
            </w:pPr>
            <w:r>
              <w:rPr>
                <w:rFonts w:hint="eastAsia" w:ascii="宋体" w:hAnsi="宋体" w:cs="宋体"/>
                <w:color w:val="auto"/>
              </w:rPr>
              <w:t>2、带可掀式可走线面板盒，内部预留标准86线盒孔，电源系统符合3C认证。</w:t>
            </w:r>
          </w:p>
          <w:p>
            <w:pPr>
              <w:widowControl/>
              <w:rPr>
                <w:rFonts w:ascii="宋体" w:hAnsi="宋体" w:cs="宋体"/>
                <w:color w:val="auto"/>
              </w:rPr>
            </w:pPr>
            <w:r>
              <w:rPr>
                <w:rFonts w:hint="eastAsia" w:ascii="宋体" w:hAnsi="宋体" w:cs="宋体"/>
                <w:color w:val="auto"/>
              </w:rPr>
              <w:t>3、面板盒内含≥3个强电2个弱电模块及面板；</w:t>
            </w:r>
          </w:p>
        </w:tc>
      </w:tr>
    </w:tbl>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9、供货要求</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（1）供应商须按照国家有关标准及规范完成家具的设计、供货、运输保管、装卸、安装（包括家具电气开孔安装等）、调试、检验、无条件提供各项数据资料，保证通过验收；</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★（2）供应商在供货前须将所供货物的样品递交采购人审查确认，经认可后方可批量</w:t>
      </w:r>
      <w:r>
        <w:rPr>
          <w:rFonts w:hint="eastAsia" w:ascii="宋体" w:hAnsi="宋体" w:cs="宋体"/>
          <w:color w:val="auto"/>
          <w:szCs w:val="24"/>
          <w:lang w:val="en-US" w:eastAsia="zh-CN"/>
        </w:rPr>
        <w:t>制作配送</w:t>
      </w:r>
      <w:r>
        <w:rPr>
          <w:rFonts w:hint="eastAsia" w:ascii="宋体" w:hAnsi="宋体" w:cs="宋体"/>
          <w:color w:val="auto"/>
          <w:szCs w:val="24"/>
        </w:rPr>
        <w:t>。</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（3）供应商按采购人要求按需分批次供货，货到采购人指定的使用地点。</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（4）供应商在响应文件中制订详细的计划，成交后，做好生产准备，采购内容经采购人确认后生产制作，接到采购人供货通知后35天内货到采购人指定地点安装组装完毕，验收合格，交付采购人使用。</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（5）供应商成交后，在签订合同时需同采购人再次确认家具的数量、尺寸、颜色、材料及家具的平面布置等。</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（6）采购人对采购家具的形状、材质、颜色具有最终决定权。家具产品按响应文件样本中为准，如采购人日后需要更改</w:t>
      </w:r>
      <w:r>
        <w:rPr>
          <w:rFonts w:ascii="宋体" w:hAnsi="宋体" w:cs="宋体"/>
          <w:color w:val="auto"/>
          <w:szCs w:val="24"/>
        </w:rPr>
        <w:t>,</w:t>
      </w:r>
      <w:r>
        <w:rPr>
          <w:rFonts w:hint="eastAsia" w:ascii="宋体" w:hAnsi="宋体" w:cs="宋体"/>
          <w:color w:val="auto"/>
          <w:szCs w:val="24"/>
        </w:rPr>
        <w:t>供应商应积极配合，价格不变。</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7）允许供应商根据各自模具尺寸对外形尺寸进行局部调整，但必须征得采购人书面同意。供应商必须承担办公家具的制作、运输、装卸、安装放置至采购人指定地点等工作，最终采购以采购人认可的产品封样为准。</w:t>
      </w:r>
    </w:p>
    <w:p>
      <w:pPr>
        <w:pStyle w:val="10"/>
        <w:snapToGrid w:val="0"/>
        <w:spacing w:line="360" w:lineRule="auto"/>
        <w:ind w:firstLine="480" w:firstLineChars="200"/>
        <w:jc w:val="both"/>
        <w:textAlignment w:val="bottom"/>
        <w:rPr>
          <w:rFonts w:ascii="宋体" w:hAnsi="宋体" w:cs="宋体"/>
          <w:color w:val="auto"/>
          <w:szCs w:val="24"/>
        </w:rPr>
      </w:pPr>
      <w:r>
        <w:rPr>
          <w:rFonts w:hint="eastAsia" w:ascii="宋体" w:hAnsi="宋体" w:cs="宋体"/>
          <w:color w:val="auto"/>
          <w:szCs w:val="24"/>
        </w:rPr>
        <w:t>（8） 采购人有权调整供应商的供货品种和数量，最终采购金额按实际供货要求计算。</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w:t>
      </w:r>
      <w:r>
        <w:rPr>
          <w:rFonts w:hint="eastAsia" w:ascii="宋体" w:hAnsi="宋体" w:cs="宋体"/>
          <w:color w:val="auto"/>
          <w:szCs w:val="24"/>
          <w:lang w:val="en-US" w:eastAsia="zh-CN"/>
        </w:rPr>
        <w:t>9</w:t>
      </w:r>
      <w:r>
        <w:rPr>
          <w:rFonts w:hint="eastAsia" w:ascii="宋体" w:hAnsi="宋体" w:cs="宋体"/>
          <w:color w:val="auto"/>
          <w:szCs w:val="24"/>
        </w:rPr>
        <w:t>）壁柜尺寸按需定做，价格按清单报价不变。</w:t>
      </w:r>
    </w:p>
    <w:p>
      <w:pPr>
        <w:pStyle w:val="10"/>
        <w:snapToGrid w:val="0"/>
        <w:spacing w:line="360" w:lineRule="auto"/>
        <w:ind w:firstLine="480" w:firstLineChars="200"/>
        <w:jc w:val="both"/>
        <w:textAlignment w:val="bottom"/>
        <w:rPr>
          <w:rFonts w:hint="default" w:ascii="宋体" w:hAnsi="宋体" w:eastAsia="宋体" w:cs="宋体"/>
          <w:color w:val="auto"/>
          <w:szCs w:val="24"/>
          <w:lang w:val="en-US" w:eastAsia="zh-CN"/>
        </w:rPr>
      </w:pPr>
      <w:r>
        <w:rPr>
          <w:rFonts w:hint="eastAsia" w:ascii="宋体" w:hAnsi="宋体" w:cs="宋体"/>
          <w:color w:val="auto"/>
          <w:szCs w:val="24"/>
          <w:lang w:eastAsia="zh-CN"/>
        </w:rPr>
        <w:t>（</w:t>
      </w:r>
      <w:r>
        <w:rPr>
          <w:rFonts w:hint="eastAsia" w:ascii="宋体" w:hAnsi="宋体" w:cs="宋体"/>
          <w:color w:val="auto"/>
          <w:szCs w:val="24"/>
          <w:lang w:val="en-US" w:eastAsia="zh-CN"/>
        </w:rPr>
        <w:t>10</w:t>
      </w:r>
      <w:r>
        <w:rPr>
          <w:rFonts w:hint="eastAsia" w:ascii="宋体" w:hAnsi="宋体" w:cs="宋体"/>
          <w:color w:val="auto"/>
          <w:szCs w:val="24"/>
          <w:lang w:eastAsia="zh-CN"/>
        </w:rPr>
        <w:t>）</w:t>
      </w:r>
      <w:r>
        <w:rPr>
          <w:rFonts w:hint="eastAsia" w:ascii="宋体" w:hAnsi="宋体" w:cs="宋体"/>
          <w:color w:val="auto"/>
          <w:szCs w:val="24"/>
          <w:lang w:val="en-US" w:eastAsia="zh-CN"/>
        </w:rPr>
        <w:t>家具中的强弱电由中标人负责接线、安装。投标人应自行踏勘现场，投标时根据现场情况综合考虑投标报价。</w:t>
      </w:r>
    </w:p>
    <w:p>
      <w:pPr>
        <w:pStyle w:val="10"/>
        <w:snapToGrid w:val="0"/>
        <w:spacing w:line="360" w:lineRule="auto"/>
        <w:jc w:val="both"/>
        <w:textAlignment w:val="bottom"/>
        <w:rPr>
          <w:rFonts w:hint="eastAsia" w:ascii="宋体" w:hAnsi="宋体" w:cs="宋体"/>
          <w:color w:val="auto"/>
          <w:szCs w:val="24"/>
        </w:rPr>
      </w:pPr>
      <w:r>
        <w:rPr>
          <w:rFonts w:hint="eastAsia" w:ascii="宋体" w:hAnsi="宋体" w:cs="宋体"/>
          <w:color w:val="auto"/>
          <w:szCs w:val="24"/>
        </w:rPr>
        <w:t>三、履约保证金的收取及退还：按合同总金额的1%计收（四舍五入到元），交至采购人指定账户，</w:t>
      </w:r>
      <w:r>
        <w:rPr>
          <w:rFonts w:hint="eastAsia" w:ascii="宋体" w:hAnsi="宋体" w:cs="宋体"/>
          <w:color w:val="auto"/>
          <w:szCs w:val="24"/>
          <w:lang w:val="en-US" w:eastAsia="zh-CN"/>
        </w:rPr>
        <w:t>所有</w:t>
      </w:r>
      <w:r>
        <w:rPr>
          <w:rFonts w:hint="eastAsia" w:ascii="宋体" w:hAnsi="宋体" w:cs="宋体"/>
          <w:color w:val="auto"/>
          <w:szCs w:val="24"/>
        </w:rPr>
        <w:t>货物</w:t>
      </w:r>
      <w:r>
        <w:rPr>
          <w:rFonts w:hint="eastAsia" w:ascii="宋体" w:hAnsi="宋体" w:cs="宋体"/>
          <w:color w:val="auto"/>
          <w:szCs w:val="24"/>
          <w:lang w:val="en-US" w:eastAsia="zh-CN"/>
        </w:rPr>
        <w:t>验收合格后</w:t>
      </w:r>
      <w:r>
        <w:rPr>
          <w:rFonts w:hint="eastAsia" w:ascii="宋体" w:hAnsi="宋体" w:cs="宋体"/>
          <w:color w:val="auto"/>
          <w:szCs w:val="24"/>
        </w:rPr>
        <w:t>无息退还。</w:t>
      </w:r>
    </w:p>
    <w:p>
      <w:pPr>
        <w:pStyle w:val="10"/>
        <w:snapToGrid w:val="0"/>
        <w:spacing w:line="360" w:lineRule="auto"/>
        <w:jc w:val="both"/>
        <w:textAlignment w:val="bottom"/>
        <w:rPr>
          <w:rFonts w:hint="eastAsia" w:ascii="宋体" w:hAnsi="宋体" w:cs="宋体"/>
          <w:color w:val="FF0000"/>
          <w:szCs w:val="24"/>
        </w:rPr>
        <w:sectPr>
          <w:headerReference r:id="rId3" w:type="first"/>
          <w:footerReference r:id="rId5" w:type="first"/>
          <w:footerReference r:id="rId4" w:type="even"/>
          <w:pgSz w:w="11906" w:h="16838"/>
          <w:pgMar w:top="1474" w:right="1797" w:bottom="1247" w:left="1797" w:header="851" w:footer="851" w:gutter="0"/>
          <w:cols w:space="720" w:num="1"/>
          <w:docGrid w:linePitch="312" w:charSpace="0"/>
        </w:sectPr>
      </w:pPr>
      <w:r>
        <w:rPr>
          <w:rFonts w:hint="eastAsia" w:ascii="宋体" w:hAnsi="宋体" w:cs="宋体"/>
          <w:color w:val="FF0000"/>
          <w:szCs w:val="24"/>
        </w:rPr>
        <w:t>★四、按照</w:t>
      </w:r>
      <w:r>
        <w:rPr>
          <w:rFonts w:hint="eastAsia" w:ascii="宋体" w:hAnsi="宋体" w:cs="宋体"/>
          <w:color w:val="FF0000"/>
          <w:szCs w:val="24"/>
          <w:lang w:eastAsia="zh-CN"/>
        </w:rPr>
        <w:t>《</w:t>
      </w:r>
      <w:r>
        <w:rPr>
          <w:rFonts w:hint="eastAsia" w:ascii="宋体" w:hAnsi="宋体" w:cs="宋体"/>
          <w:color w:val="FF0000"/>
          <w:szCs w:val="24"/>
        </w:rPr>
        <w:t>金华市行政事业单位通用家具配置标准</w:t>
      </w:r>
      <w:r>
        <w:rPr>
          <w:rFonts w:hint="eastAsia" w:ascii="宋体" w:hAnsi="宋体" w:cs="宋体"/>
          <w:color w:val="FF0000"/>
          <w:szCs w:val="24"/>
          <w:lang w:eastAsia="zh-CN"/>
        </w:rPr>
        <w:t>》</w:t>
      </w:r>
      <w:r>
        <w:rPr>
          <w:rFonts w:hint="eastAsia" w:ascii="宋体" w:hAnsi="宋体" w:cs="宋体"/>
          <w:color w:val="FF0000"/>
          <w:szCs w:val="24"/>
        </w:rPr>
        <w:t>，对部分家具做限价，如超过限价报价</w:t>
      </w:r>
      <w:r>
        <w:rPr>
          <w:rFonts w:hint="eastAsia" w:ascii="宋体" w:hAnsi="宋体" w:cs="宋体"/>
          <w:color w:val="FF0000"/>
          <w:szCs w:val="24"/>
          <w:lang w:eastAsia="zh-CN"/>
        </w:rPr>
        <w:t>按限价支付</w:t>
      </w:r>
      <w:r>
        <w:rPr>
          <w:rFonts w:hint="eastAsia" w:ascii="宋体" w:hAnsi="宋体" w:cs="宋体"/>
          <w:color w:val="FF0000"/>
          <w:szCs w:val="24"/>
        </w:rPr>
        <w:t>。</w:t>
      </w:r>
    </w:p>
    <w:p>
      <w:pPr>
        <w:pStyle w:val="10"/>
        <w:snapToGrid w:val="0"/>
        <w:spacing w:line="360" w:lineRule="auto"/>
        <w:ind w:firstLine="482" w:firstLineChars="200"/>
        <w:jc w:val="both"/>
        <w:textAlignment w:val="bottom"/>
        <w:rPr>
          <w:rFonts w:hint="eastAsia" w:ascii="宋体" w:hAnsi="宋体"/>
          <w:b/>
          <w:color w:val="auto"/>
        </w:rPr>
      </w:pPr>
      <w:r>
        <w:rPr>
          <w:rFonts w:hint="eastAsia" w:ascii="宋体" w:hAnsi="宋体"/>
          <w:b/>
          <w:color w:val="auto"/>
          <w:lang w:val="en-US" w:eastAsia="zh-CN"/>
        </w:rPr>
        <w:t>五</w:t>
      </w:r>
      <w:r>
        <w:rPr>
          <w:rFonts w:hint="eastAsia" w:ascii="宋体" w:hAnsi="宋体"/>
          <w:b/>
          <w:color w:val="auto"/>
        </w:rPr>
        <w:t>、样品（</w:t>
      </w:r>
      <w:r>
        <w:rPr>
          <w:rFonts w:hint="eastAsia" w:ascii="宋体" w:hAnsi="宋体"/>
          <w:b/>
          <w:color w:val="auto"/>
          <w:lang w:eastAsia="zh-CN"/>
        </w:rPr>
        <w:t>正式</w:t>
      </w:r>
      <w:r>
        <w:rPr>
          <w:rFonts w:hint="eastAsia" w:ascii="宋体" w:hAnsi="宋体"/>
          <w:b/>
          <w:color w:val="auto"/>
          <w:highlight w:val="red"/>
        </w:rPr>
        <w:t>招标时提供</w:t>
      </w:r>
      <w:r>
        <w:rPr>
          <w:rFonts w:hint="eastAsia" w:ascii="宋体" w:hAnsi="宋体"/>
          <w:b/>
          <w:color w:val="auto"/>
        </w:rPr>
        <w:t>）</w:t>
      </w:r>
    </w:p>
    <w:p>
      <w:pPr>
        <w:snapToGrid w:val="0"/>
        <w:spacing w:line="360" w:lineRule="auto"/>
        <w:ind w:firstLine="480" w:firstLineChars="200"/>
        <w:rPr>
          <w:rFonts w:hint="eastAsia" w:ascii="宋体" w:hAnsi="宋体"/>
          <w:color w:val="auto"/>
        </w:rPr>
      </w:pPr>
      <w:r>
        <w:rPr>
          <w:rFonts w:hint="eastAsia" w:ascii="宋体" w:hAnsi="宋体"/>
          <w:color w:val="auto"/>
          <w:lang w:val="en-US" w:eastAsia="zh-CN"/>
        </w:rPr>
        <w:t>1、</w:t>
      </w:r>
      <w:r>
        <w:rPr>
          <w:rFonts w:hint="eastAsia" w:ascii="宋体" w:hAnsi="宋体"/>
          <w:color w:val="auto"/>
        </w:rPr>
        <w:t>样品是评标的主要内容之一供应商应依据其企业的实力和采购货物的要求提供产品的样品，但是否提交样品非强制性要求，由供应商自行确定，提交样品供采购人及评审小组比较、评审。</w:t>
      </w:r>
    </w:p>
    <w:p>
      <w:pPr>
        <w:snapToGrid w:val="0"/>
        <w:spacing w:line="360" w:lineRule="auto"/>
        <w:ind w:firstLine="480" w:firstLineChars="200"/>
        <w:rPr>
          <w:rFonts w:hint="eastAsia" w:ascii="宋体" w:hAnsi="宋体" w:eastAsia="宋体" w:cs="Times New Roman"/>
          <w:color w:val="auto"/>
        </w:rPr>
      </w:pPr>
      <w:r>
        <w:rPr>
          <w:rFonts w:hint="eastAsia" w:ascii="宋体" w:hAnsi="宋体"/>
          <w:color w:val="auto"/>
          <w:lang w:val="en-US" w:eastAsia="zh-CN"/>
        </w:rPr>
        <w:t>2、</w:t>
      </w:r>
      <w:r>
        <w:rPr>
          <w:rFonts w:hint="eastAsia" w:ascii="宋体" w:hAnsi="宋体" w:eastAsia="宋体" w:cs="Times New Roman"/>
          <w:color w:val="auto"/>
        </w:rPr>
        <w:t>样品需在开标前一天下午17点00分之前安放至金华市双龙南街858号金华财富大厦-1楼停车场</w:t>
      </w:r>
      <w:r>
        <w:rPr>
          <w:rFonts w:hint="eastAsia" w:ascii="宋体" w:hAnsi="宋体" w:eastAsia="宋体" w:cs="Times New Roman"/>
          <w:color w:val="auto"/>
          <w:lang w:eastAsia="zh-CN"/>
        </w:rPr>
        <w:t>（</w:t>
      </w:r>
      <w:r>
        <w:rPr>
          <w:rFonts w:hint="eastAsia" w:ascii="宋体" w:hAnsi="宋体" w:eastAsia="宋体" w:cs="Times New Roman"/>
          <w:color w:val="auto"/>
        </w:rPr>
        <w:t>金华市公共资源交易中心招标样品展示区</w:t>
      </w:r>
      <w:r>
        <w:rPr>
          <w:rFonts w:hint="eastAsia" w:ascii="宋体" w:hAnsi="宋体" w:eastAsia="宋体" w:cs="Times New Roman"/>
          <w:color w:val="auto"/>
          <w:lang w:eastAsia="zh-CN"/>
        </w:rPr>
        <w:t>）</w:t>
      </w:r>
      <w:r>
        <w:rPr>
          <w:rFonts w:hint="eastAsia" w:ascii="宋体" w:hAnsi="宋体" w:eastAsia="宋体" w:cs="Times New Roman"/>
          <w:color w:val="auto"/>
        </w:rPr>
        <w:t>；</w:t>
      </w:r>
    </w:p>
    <w:p>
      <w:pPr>
        <w:snapToGrid w:val="0"/>
        <w:spacing w:line="360" w:lineRule="auto"/>
        <w:ind w:firstLine="480" w:firstLineChars="200"/>
        <w:rPr>
          <w:rFonts w:hint="eastAsia" w:ascii="宋体" w:hAnsi="宋体"/>
          <w:color w:val="auto"/>
        </w:rPr>
      </w:pPr>
      <w:r>
        <w:rPr>
          <w:rFonts w:hint="eastAsia" w:ascii="宋体" w:hAnsi="宋体"/>
          <w:color w:val="auto"/>
          <w:lang w:val="en-US" w:eastAsia="zh-CN"/>
        </w:rPr>
        <w:t>3、</w:t>
      </w:r>
      <w:r>
        <w:rPr>
          <w:rFonts w:hint="eastAsia" w:ascii="宋体" w:hAnsi="宋体"/>
          <w:color w:val="auto"/>
        </w:rPr>
        <w:t>评审结束后，未成交的样品按采购人或代理机构通知时间取回，否则采购人或代理机构不负保管责任。成交人的样品不退还，由采购人保管、封存，并作为履约验收的参考，最终货物的材质与工艺质量低于磋商时提供样品质量的，采购人有权按不合格产品退货。</w:t>
      </w:r>
    </w:p>
    <w:p>
      <w:pPr>
        <w:spacing w:line="360" w:lineRule="auto"/>
        <w:ind w:firstLine="477" w:firstLineChars="199"/>
        <w:rPr>
          <w:rFonts w:hint="eastAsia" w:ascii="宋体" w:hAnsi="宋体"/>
          <w:color w:val="auto"/>
        </w:rPr>
      </w:pPr>
      <w:r>
        <w:rPr>
          <w:rFonts w:hint="eastAsia" w:ascii="宋体" w:hAnsi="宋体"/>
          <w:color w:val="auto"/>
          <w:lang w:val="en-US" w:eastAsia="zh-CN"/>
        </w:rPr>
        <w:t>4、</w:t>
      </w:r>
      <w:r>
        <w:rPr>
          <w:rFonts w:hint="eastAsia" w:ascii="宋体" w:hAnsi="宋体"/>
          <w:color w:val="auto"/>
        </w:rPr>
        <w:t>样品不需要密封，但样品的合适位置需牢固粘贴标记，标记上至少注明样品名称、规格或型号、品牌或制造商、供应商名称（加盖单位公章），供应商递交样品同时提供“样品清单表”一式二份并加盖公章，以便递交和退回时核对。</w:t>
      </w:r>
    </w:p>
    <w:p>
      <w:pPr>
        <w:spacing w:line="360" w:lineRule="auto"/>
        <w:jc w:val="center"/>
        <w:rPr>
          <w:rFonts w:hint="eastAsia" w:ascii="宋体" w:hAnsi="宋体"/>
          <w:b/>
          <w:color w:val="auto"/>
        </w:rPr>
      </w:pPr>
    </w:p>
    <w:p>
      <w:pPr>
        <w:spacing w:line="360" w:lineRule="auto"/>
        <w:jc w:val="center"/>
        <w:rPr>
          <w:rFonts w:hint="eastAsia" w:ascii="宋体" w:hAnsi="宋体"/>
          <w:b/>
          <w:color w:val="auto"/>
        </w:rPr>
      </w:pPr>
      <w:r>
        <w:rPr>
          <w:rFonts w:hint="eastAsia" w:ascii="宋体" w:hAnsi="宋体"/>
          <w:b/>
          <w:color w:val="auto"/>
        </w:rPr>
        <w:t>材料样品清单</w:t>
      </w:r>
    </w:p>
    <w:p>
      <w:pPr>
        <w:pStyle w:val="10"/>
        <w:snapToGrid w:val="0"/>
        <w:spacing w:line="360" w:lineRule="auto"/>
        <w:ind w:firstLine="480" w:firstLineChars="200"/>
        <w:jc w:val="both"/>
        <w:textAlignment w:val="bottom"/>
        <w:rPr>
          <w:rFonts w:ascii="宋体" w:hAnsi="宋体" w:cs="宋体"/>
          <w:color w:val="auto"/>
          <w:szCs w:val="24"/>
        </w:rPr>
        <w:sectPr>
          <w:pgSz w:w="16838" w:h="11906" w:orient="landscape"/>
          <w:pgMar w:top="1797" w:right="1474" w:bottom="1797" w:left="1247" w:header="851" w:footer="851" w:gutter="0"/>
          <w:cols w:space="720" w:num="1"/>
          <w:docGrid w:linePitch="312" w:charSpace="0"/>
        </w:sectPr>
      </w:pP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lang w:val="en-US" w:eastAsia="zh-CN"/>
        </w:rPr>
        <w:t>五</w:t>
      </w:r>
      <w:r>
        <w:rPr>
          <w:rFonts w:hint="eastAsia" w:ascii="宋体" w:hAnsi="宋体" w:cs="宋体"/>
          <w:color w:val="auto"/>
          <w:szCs w:val="24"/>
        </w:rPr>
        <w:t>、质保期</w:t>
      </w:r>
    </w:p>
    <w:p>
      <w:pPr>
        <w:pStyle w:val="10"/>
        <w:snapToGrid w:val="0"/>
        <w:spacing w:line="360" w:lineRule="auto"/>
        <w:ind w:firstLine="482" w:firstLineChars="200"/>
        <w:jc w:val="both"/>
        <w:textAlignment w:val="bottom"/>
        <w:rPr>
          <w:rFonts w:hint="eastAsia" w:ascii="宋体" w:hAnsi="宋体" w:cs="宋体"/>
          <w:b/>
          <w:color w:val="auto"/>
          <w:szCs w:val="24"/>
          <w:u w:val="single"/>
        </w:rPr>
      </w:pPr>
      <w:r>
        <w:rPr>
          <w:rFonts w:hint="eastAsia" w:ascii="宋体" w:hAnsi="宋体" w:cs="宋体"/>
          <w:b/>
          <w:color w:val="auto"/>
          <w:szCs w:val="24"/>
          <w:u w:val="single"/>
        </w:rPr>
        <w:t>★提供质保期≥5年；</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本项目采购文件及其响应文件中的质保期均指免费维保期，应理解为该质保期内所需的费用均由供应商考虑并包含在报价中，在合同履行过程中及质保期内所发生的保养费用、维护费用、因材料或制造质量问题需要更新和更换的费用、零配件更换费用等以及人工上门服务费均不再另行收费。</w:t>
      </w:r>
    </w:p>
    <w:p>
      <w:pPr>
        <w:pStyle w:val="10"/>
        <w:snapToGrid w:val="0"/>
        <w:spacing w:line="360" w:lineRule="auto"/>
        <w:ind w:firstLine="482" w:firstLineChars="200"/>
        <w:jc w:val="both"/>
        <w:textAlignment w:val="bottom"/>
        <w:rPr>
          <w:rFonts w:hint="eastAsia" w:ascii="宋体" w:hAnsi="宋体" w:cs="宋体"/>
          <w:b/>
          <w:color w:val="auto"/>
          <w:szCs w:val="24"/>
        </w:rPr>
      </w:pPr>
      <w:r>
        <w:rPr>
          <w:rFonts w:hint="eastAsia" w:ascii="宋体" w:hAnsi="宋体" w:cs="宋体"/>
          <w:b/>
          <w:color w:val="auto"/>
          <w:szCs w:val="24"/>
          <w:lang w:val="en-US" w:eastAsia="zh-CN"/>
        </w:rPr>
        <w:t>六</w:t>
      </w:r>
      <w:r>
        <w:rPr>
          <w:rFonts w:hint="eastAsia" w:ascii="宋体" w:hAnsi="宋体" w:cs="宋体"/>
          <w:b/>
          <w:color w:val="auto"/>
          <w:szCs w:val="24"/>
        </w:rPr>
        <w:t>、货物需求一览表</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货物需求一览表:（附在本采购文件最后）</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lang w:val="en-US" w:eastAsia="zh-CN"/>
        </w:rPr>
        <w:t>1、</w:t>
      </w:r>
      <w:r>
        <w:rPr>
          <w:rFonts w:hint="eastAsia" w:ascii="宋体" w:hAnsi="宋体" w:cs="宋体"/>
          <w:color w:val="auto"/>
          <w:szCs w:val="24"/>
        </w:rPr>
        <w:t>“货物需求一览表”中如有“品牌或制造商”要求是项目的最低要求，如有任何特定产品的信息，是为表达本项目对货物的需求档次和品质，供应商可选择与本表所列产品同档次或更优的品牌及其产品参加本次磋商竞争，但须在响应文件中按照本表格式一一列明各项响应内容及有关同档次及更优的详细说明，否则因提供资料和证明材料不全等原因而被评审小组判为无效响应文件或致采购人无法接受的风险由供应商自行承担。</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lang w:val="en-US" w:eastAsia="zh-CN"/>
        </w:rPr>
        <w:t>2、</w:t>
      </w:r>
      <w:r>
        <w:rPr>
          <w:rFonts w:hint="eastAsia" w:ascii="宋体" w:hAnsi="宋体" w:cs="宋体"/>
          <w:color w:val="auto"/>
          <w:szCs w:val="24"/>
        </w:rPr>
        <w:t>表中“材质说明”并非所供产品技术要求的全部，供应商在磋商时应对家具的尺寸、选用的材料和五金配件、涂装技术等技术规格和配置的进行详细阐述。</w:t>
      </w:r>
    </w:p>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lang w:val="en-US" w:eastAsia="zh-CN"/>
        </w:rPr>
        <w:t>3、</w:t>
      </w:r>
      <w:r>
        <w:rPr>
          <w:rFonts w:hint="eastAsia" w:ascii="宋体" w:hAnsi="宋体" w:cs="宋体"/>
          <w:color w:val="auto"/>
          <w:szCs w:val="24"/>
        </w:rPr>
        <w:t>颜色由供应商填写，最终供货时由采购人确认后供货，费用包含在报价中，成交后单价不变。</w:t>
      </w:r>
    </w:p>
    <w:p>
      <w:pPr>
        <w:pStyle w:val="10"/>
        <w:snapToGrid w:val="0"/>
        <w:spacing w:line="360" w:lineRule="auto"/>
        <w:ind w:firstLine="482" w:firstLineChars="200"/>
        <w:jc w:val="both"/>
        <w:textAlignment w:val="bottom"/>
        <w:rPr>
          <w:rFonts w:hint="eastAsia" w:ascii="宋体" w:hAnsi="宋体" w:cs="宋体"/>
          <w:b/>
          <w:color w:val="auto"/>
          <w:szCs w:val="24"/>
        </w:rPr>
      </w:pPr>
      <w:r>
        <w:rPr>
          <w:rFonts w:hint="eastAsia" w:ascii="宋体" w:hAnsi="宋体" w:cs="宋体"/>
          <w:b/>
          <w:color w:val="auto"/>
          <w:szCs w:val="24"/>
          <w:lang w:val="en-US" w:eastAsia="zh-CN"/>
        </w:rPr>
        <w:t>七</w:t>
      </w:r>
      <w:r>
        <w:rPr>
          <w:rFonts w:hint="eastAsia" w:ascii="宋体" w:hAnsi="宋体" w:cs="宋体"/>
          <w:b/>
          <w:color w:val="auto"/>
          <w:szCs w:val="24"/>
        </w:rPr>
        <w:t>、主要材料及配件参考品牌表</w:t>
      </w:r>
    </w:p>
    <w:tbl>
      <w:tblPr>
        <w:tblStyle w:val="7"/>
        <w:tblW w:w="81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919"/>
        <w:gridCol w:w="1769"/>
        <w:gridCol w:w="1736"/>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序号</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品目</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参考品牌一</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参考品牌二</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参考品牌三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中密度纤维板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福人</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大亚</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丰林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2</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木皮</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大西洋</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博琳</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德华兔宝宝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3</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胶合板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千年舟</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兔宝宝</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4</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刨花板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福人</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露水河</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大亚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5</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防火板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富美家</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威盛亚</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普利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6</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理化板</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富美家</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威盛亚</w:t>
            </w:r>
          </w:p>
        </w:tc>
        <w:tc>
          <w:tcPr>
            <w:tcW w:w="1653"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优盛美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7</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医用人造石</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杜邦</w:t>
            </w:r>
          </w:p>
        </w:tc>
        <w:tc>
          <w:tcPr>
            <w:tcW w:w="1736"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LG</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戈兰迪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8</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冷轧钢板/管</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宝钢</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武钢</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鞍钢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9</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电解钢板/管</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宝钢</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武钢</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鞍钢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10</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不锈钢板/管</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宝钢</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武钢</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鞍钢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11</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网布面料</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颐达</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福基</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海菲乐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12</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超纤皮面料</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卡森</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颐达</w:t>
            </w:r>
          </w:p>
        </w:tc>
        <w:tc>
          <w:tcPr>
            <w:tcW w:w="1653"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安利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13</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海棉</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圣诺盟</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有大</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赛诺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14</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气压棒</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三泓</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协强</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SUSPA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15</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静音导轨</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DTC</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海蒂诗</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海福乐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16</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铰链</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DTC</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海蒂诗</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海福乐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17</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钥匙锁具</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万通</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海蒂诗</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乐思富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18</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密码锁具</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万通</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BMB</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乐思富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19</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水性漆</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大宝</w:t>
            </w:r>
          </w:p>
        </w:tc>
        <w:tc>
          <w:tcPr>
            <w:tcW w:w="1736"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展辰</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华润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20</w:t>
            </w:r>
          </w:p>
        </w:tc>
        <w:tc>
          <w:tcPr>
            <w:tcW w:w="191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胶粘剂</w:t>
            </w:r>
          </w:p>
        </w:tc>
        <w:tc>
          <w:tcPr>
            <w:tcW w:w="1769"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汉高</w:t>
            </w:r>
          </w:p>
        </w:tc>
        <w:tc>
          <w:tcPr>
            <w:tcW w:w="1736"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双信</w:t>
            </w:r>
          </w:p>
        </w:tc>
        <w:tc>
          <w:tcPr>
            <w:tcW w:w="1653"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华纳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21</w:t>
            </w:r>
          </w:p>
        </w:tc>
        <w:tc>
          <w:tcPr>
            <w:tcW w:w="1919"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强电面板/模块</w:t>
            </w:r>
          </w:p>
        </w:tc>
        <w:tc>
          <w:tcPr>
            <w:tcW w:w="1769"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西蒙</w:t>
            </w:r>
          </w:p>
        </w:tc>
        <w:tc>
          <w:tcPr>
            <w:tcW w:w="1736" w:type="dxa"/>
            <w:shd w:val="clear" w:color="auto" w:fill="auto"/>
            <w:noWrap/>
            <w:vAlign w:val="center"/>
          </w:tcPr>
          <w:p>
            <w:pPr>
              <w:widowControl/>
              <w:jc w:val="center"/>
              <w:rPr>
                <w:rFonts w:ascii="宋体" w:hAnsi="宋体" w:cs="Arial"/>
                <w:color w:val="auto"/>
              </w:rPr>
            </w:pPr>
            <w:r>
              <w:rPr>
                <w:rFonts w:ascii="宋体" w:hAnsi="宋体" w:cs="Arial"/>
                <w:color w:val="auto"/>
              </w:rPr>
              <w:t>罗格朗</w:t>
            </w:r>
          </w:p>
        </w:tc>
        <w:tc>
          <w:tcPr>
            <w:tcW w:w="1653"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02" w:type="dxa"/>
            <w:shd w:val="clear" w:color="000000" w:fill="FFFFFF"/>
            <w:noWrap w:val="0"/>
            <w:vAlign w:val="center"/>
          </w:tcPr>
          <w:p>
            <w:pPr>
              <w:widowControl/>
              <w:jc w:val="center"/>
              <w:rPr>
                <w:rFonts w:ascii="宋体" w:hAnsi="宋体" w:cs="宋体"/>
                <w:color w:val="auto"/>
              </w:rPr>
            </w:pPr>
            <w:r>
              <w:rPr>
                <w:rFonts w:hint="eastAsia" w:ascii="宋体" w:hAnsi="宋体" w:cs="宋体"/>
                <w:color w:val="auto"/>
              </w:rPr>
              <w:t>22</w:t>
            </w:r>
          </w:p>
        </w:tc>
        <w:tc>
          <w:tcPr>
            <w:tcW w:w="1919"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弱电面板/模块</w:t>
            </w:r>
          </w:p>
        </w:tc>
        <w:tc>
          <w:tcPr>
            <w:tcW w:w="1769"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西蒙</w:t>
            </w:r>
          </w:p>
        </w:tc>
        <w:tc>
          <w:tcPr>
            <w:tcW w:w="1736" w:type="dxa"/>
            <w:shd w:val="clear" w:color="auto" w:fill="auto"/>
            <w:noWrap/>
            <w:vAlign w:val="center"/>
          </w:tcPr>
          <w:p>
            <w:pPr>
              <w:widowControl/>
              <w:jc w:val="center"/>
              <w:rPr>
                <w:rFonts w:ascii="宋体" w:hAnsi="宋体" w:cs="Arial"/>
                <w:color w:val="auto"/>
              </w:rPr>
            </w:pPr>
            <w:r>
              <w:rPr>
                <w:rFonts w:ascii="宋体" w:hAnsi="宋体" w:cs="Arial"/>
                <w:color w:val="auto"/>
              </w:rPr>
              <w:t>罗格朗</w:t>
            </w:r>
          </w:p>
        </w:tc>
        <w:tc>
          <w:tcPr>
            <w:tcW w:w="1653" w:type="dxa"/>
            <w:shd w:val="clear" w:color="000000" w:fill="FFFFFF"/>
            <w:noWrap/>
            <w:vAlign w:val="center"/>
          </w:tcPr>
          <w:p>
            <w:pPr>
              <w:widowControl/>
              <w:jc w:val="center"/>
              <w:rPr>
                <w:rFonts w:ascii="宋体" w:hAnsi="宋体" w:cs="宋体"/>
                <w:color w:val="auto"/>
              </w:rPr>
            </w:pPr>
            <w:r>
              <w:rPr>
                <w:rFonts w:hint="eastAsia" w:ascii="宋体" w:hAnsi="宋体" w:cs="宋体"/>
                <w:color w:val="auto"/>
              </w:rPr>
              <w:t>西门子</w:t>
            </w:r>
          </w:p>
        </w:tc>
      </w:tr>
    </w:tbl>
    <w:p>
      <w:pPr>
        <w:pStyle w:val="10"/>
        <w:snapToGrid w:val="0"/>
        <w:spacing w:line="360" w:lineRule="auto"/>
        <w:ind w:firstLine="480" w:firstLineChars="200"/>
        <w:jc w:val="both"/>
        <w:textAlignment w:val="bottom"/>
        <w:rPr>
          <w:rFonts w:hint="eastAsia" w:ascii="宋体" w:hAnsi="宋体" w:cs="宋体"/>
          <w:color w:val="auto"/>
          <w:szCs w:val="24"/>
        </w:rPr>
      </w:pPr>
      <w:r>
        <w:rPr>
          <w:rFonts w:hint="eastAsia" w:ascii="宋体" w:hAnsi="宋体" w:cs="宋体"/>
          <w:color w:val="auto"/>
          <w:szCs w:val="24"/>
        </w:rPr>
        <w:t>备注：供应商可在上表范围外提供其他品牌的产品，但必须为同档次及以上的品牌，并提供证明材料。</w:t>
      </w:r>
    </w:p>
    <w:p>
      <w:pPr>
        <w:numPr>
          <w:ilvl w:val="0"/>
          <w:numId w:val="1"/>
        </w:numPr>
        <w:spacing w:line="360" w:lineRule="auto"/>
        <w:ind w:firstLine="482" w:firstLineChars="200"/>
        <w:rPr>
          <w:rFonts w:hint="eastAsia" w:ascii="宋体" w:hAnsi="宋体"/>
          <w:b/>
          <w:color w:val="auto"/>
          <w:lang w:val="en-US" w:eastAsia="zh-CN"/>
        </w:rPr>
      </w:pPr>
      <w:r>
        <w:rPr>
          <w:rFonts w:hint="eastAsia" w:ascii="宋体" w:hAnsi="宋体"/>
          <w:b/>
          <w:color w:val="auto"/>
          <w:lang w:val="en-US" w:eastAsia="zh-CN"/>
        </w:rPr>
        <w:t>支付方式 ：合同签订并具备进场条件后支付合同价的40%，最终验收合格后付至结算价的97%，余款在质保期满后无质量问题后无息退还。</w:t>
      </w:r>
    </w:p>
    <w:p>
      <w:pPr>
        <w:pStyle w:val="2"/>
        <w:spacing w:line="360" w:lineRule="auto"/>
        <w:ind w:left="0" w:leftChars="0" w:firstLine="0" w:firstLineChars="0"/>
        <w:rPr>
          <w:rFonts w:hint="default" w:ascii="宋体" w:hAnsi="宋体"/>
          <w:b/>
          <w:color w:val="auto"/>
          <w:spacing w:val="0"/>
          <w:sz w:val="24"/>
          <w:szCs w:val="22"/>
          <w:lang w:val="en-US" w:eastAsia="zh-CN" w:bidi="ar-SA"/>
        </w:rPr>
      </w:pPr>
      <w:r>
        <w:rPr>
          <w:rFonts w:hint="eastAsia"/>
          <w:color w:val="auto"/>
          <w:lang w:val="en-US" w:eastAsia="zh-CN"/>
        </w:rPr>
        <w:t xml:space="preserve">    </w:t>
      </w:r>
      <w:r>
        <w:rPr>
          <w:rFonts w:hint="eastAsia" w:ascii="宋体" w:hAnsi="宋体"/>
          <w:b/>
          <w:color w:val="auto"/>
          <w:spacing w:val="0"/>
          <w:sz w:val="24"/>
          <w:szCs w:val="22"/>
          <w:lang w:val="en-US" w:eastAsia="zh-CN" w:bidi="ar-SA"/>
        </w:rPr>
        <w:t>九、合同签订时间：</w:t>
      </w:r>
      <w:r>
        <w:rPr>
          <w:rFonts w:hint="eastAsia" w:ascii="宋体" w:hAnsi="宋体" w:cs="宋体"/>
          <w:color w:val="auto"/>
          <w:spacing w:val="0"/>
          <w:sz w:val="24"/>
          <w:szCs w:val="24"/>
          <w:lang w:val="en-US" w:eastAsia="zh-CN" w:bidi="ar-SA"/>
        </w:rPr>
        <w:t>成交通知书发出之日起20个日历天内，按照磋商采购文件确定的合同文本以及采购标的、规格型号、采购金额、采购数量和服务要求等事项签订政府采购合同。</w:t>
      </w:r>
    </w:p>
    <w:p>
      <w:pPr>
        <w:spacing w:line="360" w:lineRule="auto"/>
        <w:ind w:firstLine="482" w:firstLineChars="200"/>
        <w:rPr>
          <w:rFonts w:hint="eastAsia" w:ascii="宋体" w:hAnsi="宋体"/>
          <w:b/>
          <w:color w:val="auto"/>
        </w:rPr>
      </w:pPr>
      <w:r>
        <w:rPr>
          <w:rFonts w:hint="eastAsia" w:ascii="宋体" w:hAnsi="宋体"/>
          <w:b/>
          <w:color w:val="auto"/>
          <w:lang w:val="en-US" w:eastAsia="zh-CN"/>
        </w:rPr>
        <w:t>十</w:t>
      </w:r>
      <w:r>
        <w:rPr>
          <w:rFonts w:hint="eastAsia" w:ascii="宋体" w:hAnsi="宋体"/>
          <w:b/>
          <w:color w:val="auto"/>
        </w:rPr>
        <w:t>、其他</w:t>
      </w:r>
    </w:p>
    <w:p>
      <w:pPr>
        <w:spacing w:line="360" w:lineRule="auto"/>
        <w:ind w:firstLine="360" w:firstLineChars="150"/>
        <w:rPr>
          <w:rFonts w:hint="eastAsia" w:ascii="宋体" w:hAnsi="宋体"/>
          <w:color w:val="auto"/>
        </w:rPr>
      </w:pPr>
      <w:r>
        <w:rPr>
          <w:rFonts w:hint="eastAsia" w:ascii="宋体" w:hAnsi="宋体"/>
          <w:color w:val="auto"/>
        </w:rPr>
        <w:t>1、本次采购的任一产品在正式生产前均须向采购人递交相关图纸、材料等，经采购人确认后生产制作，否则采购人有权拒收货物，由此造成采购人的损失由成交人承担。货物需求清单中的任一成品在批量生产前还需向采购人送交实样，实样经采购人认可后再行批量生产。货物颜色由采购人指定，费用包含在</w:t>
      </w:r>
      <w:r>
        <w:rPr>
          <w:rFonts w:hint="eastAsia" w:ascii="宋体" w:hAnsi="宋体"/>
          <w:color w:val="auto"/>
          <w:lang w:val="en-US" w:eastAsia="zh-CN"/>
        </w:rPr>
        <w:t>投标</w:t>
      </w:r>
      <w:r>
        <w:rPr>
          <w:rFonts w:hint="eastAsia" w:ascii="宋体" w:hAnsi="宋体"/>
          <w:color w:val="auto"/>
        </w:rPr>
        <w:t>报价中。</w:t>
      </w:r>
    </w:p>
    <w:p>
      <w:pPr>
        <w:spacing w:line="360" w:lineRule="auto"/>
        <w:ind w:firstLine="360" w:firstLineChars="150"/>
        <w:rPr>
          <w:rFonts w:hint="eastAsia" w:ascii="宋体" w:hAnsi="宋体"/>
          <w:color w:val="auto"/>
        </w:rPr>
      </w:pPr>
      <w:r>
        <w:rPr>
          <w:rFonts w:hint="eastAsia" w:ascii="宋体" w:hAnsi="宋体"/>
          <w:color w:val="auto"/>
        </w:rPr>
        <w:t>2、</w:t>
      </w:r>
      <w:r>
        <w:rPr>
          <w:rFonts w:hint="eastAsia" w:ascii="宋体" w:hAnsi="宋体"/>
          <w:color w:val="auto"/>
          <w:lang w:eastAsia="zh-CN"/>
        </w:rPr>
        <w:t>招标文件</w:t>
      </w:r>
      <w:r>
        <w:rPr>
          <w:rFonts w:hint="eastAsia" w:ascii="宋体" w:hAnsi="宋体"/>
          <w:color w:val="auto"/>
        </w:rPr>
        <w:t>中关于技术规格、选材、工艺等要求描述中出现不一致的，</w:t>
      </w:r>
      <w:r>
        <w:rPr>
          <w:rFonts w:hint="eastAsia" w:ascii="宋体" w:hAnsi="宋体"/>
          <w:color w:val="auto"/>
          <w:u w:val="single"/>
        </w:rPr>
        <w:t>则以要求高的或货物价值高的为准</w:t>
      </w:r>
      <w:r>
        <w:rPr>
          <w:rFonts w:hint="eastAsia" w:ascii="宋体" w:hAnsi="宋体"/>
          <w:color w:val="auto"/>
        </w:rPr>
        <w:t>，同时按规定的时间向代理机构书面提出需要澄清的问题。供应商提供产品须满足或优于</w:t>
      </w:r>
      <w:r>
        <w:rPr>
          <w:rFonts w:hint="eastAsia" w:ascii="宋体" w:hAnsi="宋体"/>
          <w:color w:val="auto"/>
          <w:lang w:eastAsia="zh-CN"/>
        </w:rPr>
        <w:t>招标文件</w:t>
      </w:r>
      <w:r>
        <w:rPr>
          <w:rFonts w:hint="eastAsia" w:ascii="宋体" w:hAnsi="宋体"/>
          <w:color w:val="auto"/>
        </w:rPr>
        <w:t>中技术及品牌要求，如提供优于</w:t>
      </w:r>
      <w:r>
        <w:rPr>
          <w:rFonts w:hint="eastAsia" w:ascii="宋体" w:hAnsi="宋体"/>
          <w:color w:val="auto"/>
          <w:lang w:eastAsia="zh-CN"/>
        </w:rPr>
        <w:t>招标文件</w:t>
      </w:r>
      <w:r>
        <w:rPr>
          <w:rFonts w:hint="eastAsia" w:ascii="宋体" w:hAnsi="宋体"/>
          <w:color w:val="auto"/>
        </w:rPr>
        <w:t>中技术及品牌的，须提供有力的比对质检报</w:t>
      </w:r>
      <w:bookmarkStart w:id="0" w:name="_GoBack"/>
      <w:bookmarkEnd w:id="0"/>
      <w:r>
        <w:rPr>
          <w:rFonts w:hint="eastAsia" w:ascii="宋体" w:hAnsi="宋体"/>
          <w:color w:val="auto"/>
        </w:rPr>
        <w:t>告。</w:t>
      </w:r>
    </w:p>
    <w:p>
      <w:pPr>
        <w:rPr>
          <w:color w:val="auto"/>
        </w:rPr>
        <w:sectPr>
          <w:pgSz w:w="11906" w:h="16838"/>
          <w:pgMar w:top="1440" w:right="1800" w:bottom="1440" w:left="1800" w:header="851" w:footer="992" w:gutter="0"/>
          <w:cols w:space="425" w:num="1"/>
          <w:docGrid w:type="lines" w:linePitch="312" w:charSpace="0"/>
        </w:sectPr>
      </w:pPr>
    </w:p>
    <w:p>
      <w:pPr>
        <w:pStyle w:val="2"/>
        <w:ind w:left="0" w:leftChars="0" w:firstLine="0" w:firstLineChars="0"/>
        <w:rPr>
          <w:rFonts w:hint="eastAsia"/>
          <w:lang w:eastAsia="zh-CN"/>
        </w:rPr>
      </w:pPr>
      <w:r>
        <w:rPr>
          <w:rFonts w:hint="eastAsia"/>
          <w:lang w:eastAsia="zh-CN"/>
        </w:rPr>
        <w:t>调研目标：</w:t>
      </w:r>
    </w:p>
    <w:p>
      <w:pPr>
        <w:pStyle w:val="2"/>
        <w:ind w:left="0" w:leftChars="0" w:firstLine="0" w:firstLineChars="0"/>
        <w:rPr>
          <w:rFonts w:hint="eastAsia"/>
          <w:lang w:eastAsia="zh-CN"/>
        </w:rPr>
      </w:pPr>
      <w:r>
        <w:rPr>
          <w:rFonts w:hint="eastAsia"/>
          <w:lang w:eastAsia="zh-CN"/>
        </w:rPr>
        <w:t>投标人可根据图纸自行深化提出更优方案；</w:t>
      </w:r>
    </w:p>
    <w:p>
      <w:pPr>
        <w:pStyle w:val="2"/>
        <w:ind w:left="0" w:leftChars="0" w:firstLine="0" w:firstLineChars="0"/>
        <w:rPr>
          <w:rFonts w:hint="eastAsia"/>
          <w:lang w:eastAsia="zh-CN"/>
        </w:rPr>
      </w:pPr>
      <w:r>
        <w:rPr>
          <w:rFonts w:hint="eastAsia"/>
          <w:lang w:eastAsia="zh-CN"/>
        </w:rPr>
        <w:t>技术参数、材质要求等可提出意见或建议；</w:t>
      </w:r>
    </w:p>
    <w:p>
      <w:pPr>
        <w:pStyle w:val="2"/>
        <w:ind w:left="0" w:leftChars="0" w:firstLine="0" w:firstLineChars="0"/>
        <w:rPr>
          <w:rFonts w:hint="default"/>
          <w:lang w:val="en-US" w:eastAsia="zh-CN"/>
        </w:rPr>
      </w:pPr>
      <w:r>
        <w:rPr>
          <w:rFonts w:hint="eastAsia"/>
          <w:lang w:eastAsia="zh-CN"/>
        </w:rPr>
        <w:t>各产品单价报价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fldChar w:fldCharType="begin"/>
    </w:r>
    <w:r>
      <w:rPr>
        <w:rStyle w:val="9"/>
      </w:rPr>
      <w:instrText xml:space="preserve">PAGE  </w:instrText>
    </w:r>
    <w: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rP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496FAE"/>
    <w:multiLevelType w:val="singleLevel"/>
    <w:tmpl w:val="96496FA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MDlkMGM5YThkNjU2YmFkYTRkNzMxMmI4NWE1MmQifQ=="/>
  </w:docVars>
  <w:rsids>
    <w:rsidRoot w:val="D7AFE5C7"/>
    <w:rsid w:val="01F11938"/>
    <w:rsid w:val="24D95404"/>
    <w:rsid w:val="258263CE"/>
    <w:rsid w:val="3EFF3B29"/>
    <w:rsid w:val="4F2D0879"/>
    <w:rsid w:val="6D1C7EA3"/>
    <w:rsid w:val="7CB7CFA7"/>
    <w:rsid w:val="B5FE052C"/>
    <w:rsid w:val="D7AFE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adjustRightInd w:val="0"/>
    </w:pPr>
    <w:rPr>
      <w:rFonts w:ascii="Times New Roman" w:hAnsi="Times New Roman" w:eastAsia="宋体" w:cs="Times New Roman"/>
      <w:sz w:val="24"/>
      <w:lang w:val="en-US" w:eastAsia="zh-CN" w:bidi="ar-SA"/>
    </w:rPr>
  </w:style>
  <w:style w:type="character" w:default="1" w:styleId="8">
    <w:name w:val="Default Paragraph Font"/>
    <w:autoRedefine/>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line="240" w:lineRule="auto"/>
      <w:ind w:left="420" w:leftChars="200" w:firstLine="420" w:firstLineChars="200"/>
    </w:pPr>
    <w:rPr>
      <w:rFonts w:hint="default" w:ascii="Times New Roman" w:hAnsi="Times New Roman"/>
      <w:spacing w:val="0"/>
      <w:sz w:val="21"/>
    </w:rPr>
  </w:style>
  <w:style w:type="paragraph" w:styleId="3">
    <w:name w:val="Body Text Indent"/>
    <w:basedOn w:val="1"/>
    <w:next w:val="4"/>
    <w:autoRedefine/>
    <w:unhideWhenUsed/>
    <w:qFormat/>
    <w:uiPriority w:val="99"/>
    <w:pPr>
      <w:spacing w:line="200" w:lineRule="exact"/>
      <w:ind w:firstLine="301"/>
    </w:pPr>
    <w:rPr>
      <w:rFonts w:hint="eastAsia" w:ascii="宋体" w:hAnsi="Courier New" w:eastAsia="宋体"/>
      <w:spacing w:val="-4"/>
      <w:sz w:val="18"/>
    </w:rPr>
  </w:style>
  <w:style w:type="paragraph" w:styleId="4">
    <w:name w:val="Normal Indent"/>
    <w:basedOn w:val="1"/>
    <w:autoRedefine/>
    <w:unhideWhenUsed/>
    <w:qFormat/>
    <w:uiPriority w:val="0"/>
    <w:pPr>
      <w:ind w:firstLine="420" w:firstLineChars="200"/>
    </w:pPr>
    <w:rPr>
      <w:rFonts w:hint="default"/>
      <w:sz w:val="24"/>
    </w:rPr>
  </w:style>
  <w:style w:type="paragraph" w:styleId="5">
    <w:name w:val="Plain Text"/>
    <w:basedOn w:val="1"/>
    <w:unhideWhenUsed/>
    <w:qFormat/>
    <w:uiPriority w:val="99"/>
    <w:pPr>
      <w:spacing w:beforeLines="50" w:afterLines="50" w:line="400" w:lineRule="exact"/>
    </w:pPr>
    <w:rPr>
      <w:rFonts w:hint="eastAsia" w:ascii="宋体" w:hAnsi="Courier New" w:eastAsia="宋体"/>
      <w:sz w:val="24"/>
    </w:rPr>
  </w:style>
  <w:style w:type="paragraph" w:styleId="6">
    <w:name w:val="footer"/>
    <w:basedOn w:val="1"/>
    <w:autoRedefine/>
    <w:unhideWhenUsed/>
    <w:qFormat/>
    <w:uiPriority w:val="99"/>
    <w:pPr>
      <w:tabs>
        <w:tab w:val="center" w:pos="4153"/>
        <w:tab w:val="right" w:pos="8306"/>
      </w:tabs>
      <w:snapToGrid w:val="0"/>
    </w:pPr>
    <w:rPr>
      <w:rFonts w:hint="default"/>
      <w:sz w:val="18"/>
    </w:rPr>
  </w:style>
  <w:style w:type="character" w:styleId="9">
    <w:name w:val="page number"/>
    <w:basedOn w:val="8"/>
    <w:autoRedefine/>
    <w:qFormat/>
    <w:uiPriority w:val="99"/>
  </w:style>
  <w:style w:type="paragraph" w:styleId="10">
    <w:name w:val="List Paragraph"/>
    <w:basedOn w:val="1"/>
    <w:autoRedefine/>
    <w:qFormat/>
    <w:uiPriority w:val="1"/>
    <w:rPr>
      <w:rFonts w:hint="default"/>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96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2024-04-14T23:34:00Z</dcterms:created>
  <dc:creator>依山观澜</dc:creator>
  <cp:lastModifiedBy>依山观澜</cp:lastModifiedBy>
  <dcterms:modified xsi:type="dcterms:W3CDTF">2024-04-15T05:22:45Z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E5A67C840B91491585A49ECA0BBCC378_13</vt:lpwstr>
  </property>
</Properties>
</file>